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right"/>
      </w:pPr>
      <w:r>
        <w:drawing>
          <wp:inline xmlns:a="http://schemas.openxmlformats.org/drawingml/2006/main" xmlns:pic="http://schemas.openxmlformats.org/drawingml/2006/picture">
            <wp:extent cx="1143000" cy="987903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2022WR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987903"/>
                    </a:xfrm>
                    <a:prstGeom prst="rect"/>
                  </pic:spPr>
                </pic:pic>
              </a:graphicData>
            </a:graphic>
          </wp:inline>
        </w:drawing>
      </w:r>
    </w:p>
    <w:p/>
    <w:p>
      <w:pPr>
        <w:pStyle w:val="Heading1"/>
      </w:pPr>
      <w:r>
        <w:t>BPM 102 - Forward Showing Reliability Metrics</w:t>
      </w:r>
    </w:p>
    <w:p>
      <w:r>
        <w:t>Comments accepted between 2024-01-19 and 2024-02-02</w:t>
      </w:r>
    </w:p>
    <w:p/>
    <w:p>
      <w:r>
        <w:t>01: Please supply any comments related to the Introduction, Definitions, or Background sections.</w:t>
      </w:r>
    </w:p>
    <w:p/>
    <w:p/>
    <w:p>
      <w:r>
        <w:t>02: Please supply any comments related to the Study Scoping Process section (3).</w:t>
      </w:r>
    </w:p>
    <w:p/>
    <w:p/>
    <w:p>
      <w:r>
        <w:t>03: Please supply any comments related to the Load and Resource Zones section (4).</w:t>
      </w:r>
    </w:p>
    <w:p/>
    <w:p/>
    <w:p>
      <w:r>
        <w:t>04:  Please supply any comments related to the Load and Resource Zones - Subregions Used for Determination of Monthly FSPRMs section (4.1).</w:t>
      </w:r>
    </w:p>
    <w:p/>
    <w:p/>
    <w:p>
      <w:r>
        <w:t>05: Please supply any comments related to the Load Modeling in the LOLE Study section (5).</w:t>
      </w:r>
    </w:p>
    <w:p/>
    <w:p/>
    <w:p>
      <w:r>
        <w:t>06: Please supply any comments related to the Generator Modeling in the LOLE Study section (6).</w:t>
      </w:r>
    </w:p>
    <w:p/>
    <w:p/>
    <w:p>
      <w:r>
        <w:t>07: Please supply any comments related to the Generator Modeling in the LOLE Study - Thermal Generator Modeling section (6.1).</w:t>
      </w:r>
    </w:p>
    <w:p/>
    <w:p/>
    <w:p>
      <w:r>
        <w:t>08: Please supply any comments related to the Generator Modeling in the LOLE Study - Storage Hydro Qualifying Resources section (6.2).</w:t>
      </w:r>
    </w:p>
    <w:p/>
    <w:p/>
    <w:p>
      <w:r>
        <w:t>09: Please supply any comments related to the Generator Modeling in the LOLE Study - Wind Resources section (6.3).</w:t>
      </w:r>
    </w:p>
    <w:p/>
    <w:p/>
    <w:p>
      <w:r>
        <w:t>10: Please supply any comments related to the Generator Modeling in the LOLE Study - Solar Resources section (6.4).</w:t>
      </w:r>
    </w:p>
    <w:p/>
    <w:p/>
    <w:p>
      <w:r>
        <w:t>11: Please supply any comments related to the Generator Modeling in the LOLE Study - Energy Storage Resources section (6.5).</w:t>
      </w:r>
    </w:p>
    <w:p/>
    <w:p/>
    <w:p>
      <w:r>
        <w:t>12: Please supply any comments related to the Generator Modeling in the LOLE Study - Run of River Qualifying Resources section (6.6).</w:t>
      </w:r>
    </w:p>
    <w:p/>
    <w:p/>
    <w:p>
      <w:r>
        <w:t>13: Please supply any comments related to the Generator Modeling in the LOLE Study - Demand Response Programs section (6.7).</w:t>
      </w:r>
    </w:p>
    <w:p/>
    <w:p/>
    <w:p>
      <w:r>
        <w:t>14: Please supply any comments related to the Generator Modeling in the LOLE Study - Behind-the-Meter Generation section (6.8).</w:t>
      </w:r>
    </w:p>
    <w:p/>
    <w:p/>
    <w:p>
      <w:r>
        <w:t>15: Please supply any comments related to the Generator Modeling in the LOLE Study - External Capacity Modeling section (6.9).</w:t>
      </w:r>
    </w:p>
    <w:p/>
    <w:p/>
    <w:p>
      <w:r>
        <w:t>16: Please supply any comments related to the Generator Modeling in the LOLE Study - Contingency Reserves Modeling section (6.10).</w:t>
      </w:r>
    </w:p>
    <w:p/>
    <w:p/>
    <w:p>
      <w:r>
        <w:t>17: Please supply any comments to the LOLE Study section (7).</w:t>
      </w:r>
    </w:p>
    <w:p/>
    <w:p/>
    <w:p>
      <w:r>
        <w:t>18: Please supply any comments to the FSPRMs Calculations section (8).</w:t>
      </w:r>
    </w:p>
    <w:p/>
    <w:p/>
    <w:p>
      <w:r>
        <w:t>General Comment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