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106 - Qualifying Contracts</w:t>
      </w:r>
    </w:p>
    <w:p>
      <w:r>
        <w:t>Comments accepted between 2024-03-21 and 2024-04-11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Contracts Eligible for QCC value section (3).</w:t>
      </w:r>
    </w:p>
    <w:p/>
    <w:p/>
    <w:p>
      <w:r>
        <w:t>03: Please supply any comments related to the Contracts Eligible for QCC value - Resource-Specific Capacity Agreements section (3.1).</w:t>
      </w:r>
    </w:p>
    <w:p/>
    <w:p/>
    <w:p>
      <w:r>
        <w:t>04: Please supply any comments related to the Contracts Eligible for QCC value - System Sale section (3.2).</w:t>
      </w:r>
    </w:p>
    <w:p/>
    <w:p/>
    <w:p>
      <w:r>
        <w:t>05: Please supply any comments related to the Joint Contract Accreditation Forms section (4).</w:t>
      </w:r>
    </w:p>
    <w:p/>
    <w:p/>
    <w:p>
      <w:r>
        <w:t>06: Please supply any comments related to the Calculating Net Contract QCC section (5).</w:t>
      </w:r>
    </w:p>
    <w:p/>
    <w:p/>
    <w:p>
      <w:r>
        <w:t>07: Please supply any comments related to the Resource Adequacy Transfers (RA Transfers) section (6).</w:t>
      </w:r>
    </w:p>
    <w:p/>
    <w:p/>
    <w:p>
      <w:r>
        <w:t>08: Please supply any comments related to Appendix A.</w:t>
      </w:r>
    </w:p>
    <w:p/>
    <w:p/>
    <w:p>
      <w:r>
        <w:t>09: Please supply any comments related to Appendix B.</w:t>
      </w:r>
    </w:p>
    <w:p/>
    <w:p/>
    <w:p>
      <w:r>
        <w:t>10: Please supply any comments related to Appendix C.</w:t>
      </w:r>
    </w:p>
    <w:p/>
    <w:p/>
    <w:p>
      <w:r>
        <w:t>11: Please supply any comments related to Appendix D.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