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2026-NTFP-01 (2026-CRF-01)</w:t>
      </w:r>
    </w:p>
    <w:p>
      <w:r>
        <w:t>Comments accepted between 2026-01-21 and 2026-02-04</w:t>
      </w:r>
    </w:p>
    <w:p/>
    <w:p>
      <w:r>
        <w:t>01. Please supply any comment related to the proposed changes in BPM 101 – Advance Assessment</w:t>
      </w:r>
    </w:p>
    <w:p/>
    <w:p/>
    <w:p>
      <w:r>
        <w:t>02. Please supply any comment related to the proposed changes in BPM 102 – Forward Showing Reliability Metric</w:t>
      </w:r>
    </w:p>
    <w:p/>
    <w:p/>
    <w:p>
      <w:r>
        <w:t>03. Please supply any comment related to the proposed changes in BPM 103 - Participant Forward Showing Capacity Requirements</w:t>
      </w:r>
    </w:p>
    <w:p/>
    <w:p/>
    <w:p>
      <w:r>
        <w:t>04. Please supply any comment related to the proposed changes in BPM 104 – Determination of Capacity Critical Hours</w:t>
      </w:r>
    </w:p>
    <w:p/>
    <w:p/>
    <w:p>
      <w:r>
        <w:t>05. Please supply any comment related to the proposed changes in BPM 105 – Qualifying Resources</w:t>
      </w:r>
    </w:p>
    <w:p/>
    <w:p/>
    <w:p>
      <w:r>
        <w:t>06. Please supply any comment related to the proposed changes in BPM 106 – Qualifying Contracts</w:t>
      </w:r>
    </w:p>
    <w:p/>
    <w:p/>
    <w:p>
      <w:r>
        <w:t>07. Please supply any comment related to the proposed changes in BPM 107 – Forward Showing Deficiency Charge</w:t>
      </w:r>
    </w:p>
    <w:p/>
    <w:p/>
    <w:p>
      <w:r>
        <w:t>08. Please supply any comment related to the proposed changes in BPM 108 – Forward Showing Submittal Process</w:t>
      </w:r>
    </w:p>
    <w:p/>
    <w:p/>
    <w:p>
      <w:r>
        <w:t>09. Please supply any comment related to the proposed changes in BPM 109 – Forward Showing Transition Period</w:t>
      </w:r>
    </w:p>
    <w:p/>
    <w:p/>
    <w:p>
      <w:r>
        <w:t>10. Please supply any comment related to the proposed changes in BPM 201 – Operations Program Timeline</w:t>
      </w:r>
    </w:p>
    <w:p/>
    <w:p/>
    <w:p>
      <w:r>
        <w:t>11. Please supply any comment related to the proposed changes in BPM 202 – Participant Sharing Calculation Inputs</w:t>
      </w:r>
    </w:p>
    <w:p/>
    <w:p/>
    <w:p>
      <w:r>
        <w:t>12. Please supply any comment related to the proposed changes in BPM 203 – Program Sharing Calculation Inputs</w:t>
      </w:r>
    </w:p>
    <w:p/>
    <w:p/>
    <w:p>
      <w:r>
        <w:t>13. Please supply any comment related to the proposed changes in BPM 204 – Holdback Requirement</w:t>
      </w:r>
    </w:p>
    <w:p/>
    <w:p/>
    <w:p>
      <w:r>
        <w:t>14. Please supply any comment related to the proposed changes in BPM 205 – Energy Deployment</w:t>
      </w:r>
    </w:p>
    <w:p/>
    <w:p/>
    <w:p>
      <w:r>
        <w:t>15. Please supply any comment related to the proposed changes in BPM 206 – Settlement Pricing</w:t>
      </w:r>
    </w:p>
    <w:p/>
    <w:p/>
    <w:p>
      <w:r>
        <w:t>16. Please supply any comment related to the proposed changes in BPM 207 – Settlement Process</w:t>
      </w:r>
    </w:p>
    <w:p/>
    <w:p/>
    <w:p>
      <w:r>
        <w:t>17. Please supply any comment related to the proposed changes in BPM 209 – Energy Delivery Failure Charge</w:t>
      </w:r>
    </w:p>
    <w:p/>
    <w:p/>
    <w:p>
      <w:r>
        <w:t>18. Please supply any comment related to the proposed changes in BPM 210 – Binding and Non-Binding Participation in Operations Program</w:t>
      </w:r>
    </w:p>
    <w:p/>
    <w:p/>
    <w:p>
      <w:r>
        <w:t>19. Please supply any comment related to the proposed changes in BPM 301 – Program Review Committee Workplan Development and Approval</w:t>
      </w:r>
    </w:p>
    <w:p/>
    <w:p/>
    <w:p>
      <w:r>
        <w:t>20. Please supply any comment related to the proposed changes in BPM 302 – Program Review Committee Proposal Development and Consideration</w:t>
      </w:r>
    </w:p>
    <w:p/>
    <w:p/>
    <w:p>
      <w:r>
        <w:t>21. Please supply any comment related to the proposed changes in BPM 303 – Expedited Review Process</w:t>
      </w:r>
    </w:p>
    <w:p/>
    <w:p/>
    <w:p>
      <w:r>
        <w:t>22. Please supply any comment related to the proposed changes in BPM 304 – Amendments to Schedule 1 and WRAP Agreement</w:t>
      </w:r>
    </w:p>
    <w:p/>
    <w:p/>
    <w:p>
      <w:r>
        <w:t>23. Please supply any comment related to the proposed changes in BPM 401 – New Participant Onboarding</w:t>
      </w:r>
    </w:p>
    <w:p/>
    <w:p/>
    <w:p>
      <w:r>
        <w:t>24. Please supply any comment related to the proposed changes in BPM 402 – Protection of Commercially Sensitive and Confidential Information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