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2026-NTFP-04</w:t>
      </w:r>
    </w:p>
    <w:p>
      <w:r>
        <w:t>Comments accepted between 2026-06-10 and 2026-07-01</w:t>
      </w:r>
    </w:p>
    <w:p/>
    <w:p>
      <w:r>
        <w:t>01. Please supply any comments related to the proposed changes in BPM 202 - Section 7.2 Operating Day File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