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F726" w14:textId="18733A39" w:rsidR="00BB4480" w:rsidRDefault="00BB4480" w:rsidP="0013208C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Operations Training Subcommittee</w:t>
      </w:r>
    </w:p>
    <w:p w14:paraId="182150E9" w14:textId="5B51F501" w:rsidR="00BB4480" w:rsidRDefault="00B1543C" w:rsidP="0013208C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Nov 1st</w:t>
      </w:r>
      <w:r w:rsidR="00BB4480">
        <w:rPr>
          <w:rStyle w:val="normaltextrun"/>
          <w:b/>
          <w:bCs/>
          <w:sz w:val="22"/>
          <w:szCs w:val="22"/>
        </w:rPr>
        <w:t>, 2023</w:t>
      </w:r>
    </w:p>
    <w:p w14:paraId="5129C7E5" w14:textId="77777777" w:rsidR="00BB4480" w:rsidRDefault="00BB4480" w:rsidP="0013208C">
      <w:pPr>
        <w:pStyle w:val="paragraph"/>
        <w:spacing w:before="0" w:beforeAutospacing="0" w:after="24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Agenda</w:t>
      </w:r>
      <w:r>
        <w:rPr>
          <w:rStyle w:val="eop"/>
          <w:b/>
          <w:bCs/>
          <w:sz w:val="22"/>
          <w:szCs w:val="22"/>
        </w:rPr>
        <w:t> </w:t>
      </w:r>
    </w:p>
    <w:p w14:paraId="4AE68072" w14:textId="77777777" w:rsidR="00BB4480" w:rsidRDefault="00BB4480" w:rsidP="0013208C">
      <w:pPr>
        <w:pStyle w:val="paragraph"/>
        <w:spacing w:before="0" w:beforeAutospacing="0" w:after="24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 </w:t>
      </w:r>
    </w:p>
    <w:p w14:paraId="07DA709B" w14:textId="77777777" w:rsidR="00BB4480" w:rsidRDefault="00BB4480" w:rsidP="0013208C">
      <w:pPr>
        <w:pStyle w:val="paragraph"/>
        <w:tabs>
          <w:tab w:val="right" w:pos="9360"/>
        </w:tabs>
        <w:spacing w:before="0" w:beforeAutospacing="0" w:after="24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21E9FF5" w14:textId="764C2DC3" w:rsidR="00BB4480" w:rsidRDefault="00BB4480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Introduction and Arrangements</w:t>
      </w:r>
      <w:r>
        <w:rPr>
          <w:rStyle w:val="normaltextrun"/>
          <w:b/>
          <w:bCs/>
          <w:sz w:val="22"/>
          <w:szCs w:val="22"/>
        </w:rPr>
        <w:tab/>
      </w:r>
      <w:r w:rsidR="0086452C">
        <w:rPr>
          <w:rStyle w:val="normaltextrun"/>
          <w:sz w:val="22"/>
          <w:szCs w:val="22"/>
        </w:rPr>
        <w:t>Rob Witham</w:t>
      </w:r>
      <w:r w:rsidRPr="006323E4">
        <w:rPr>
          <w:rStyle w:val="normaltextrun"/>
          <w:sz w:val="22"/>
          <w:szCs w:val="22"/>
        </w:rPr>
        <w:t xml:space="preserve">, </w:t>
      </w:r>
      <w:r w:rsidR="00D81BBE">
        <w:rPr>
          <w:rStyle w:val="normaltextrun"/>
          <w:sz w:val="22"/>
          <w:szCs w:val="22"/>
        </w:rPr>
        <w:t>CHPUD</w:t>
      </w:r>
    </w:p>
    <w:p w14:paraId="5721B4E5" w14:textId="1F90DCB1" w:rsidR="004D4255" w:rsidRDefault="004D4255" w:rsidP="0013208C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>
        <w:rPr>
          <w:rStyle w:val="normaltextrun"/>
          <w:b/>
          <w:bCs/>
          <w:color w:val="0070C0"/>
          <w:sz w:val="22"/>
          <w:szCs w:val="22"/>
        </w:rPr>
        <w:t>Safety roles covered, intro c</w:t>
      </w:r>
      <w:r w:rsidRPr="004D4255">
        <w:rPr>
          <w:rStyle w:val="normaltextrun"/>
          <w:b/>
          <w:bCs/>
          <w:color w:val="0070C0"/>
          <w:sz w:val="22"/>
          <w:szCs w:val="22"/>
        </w:rPr>
        <w:t>overed by Rob</w:t>
      </w:r>
    </w:p>
    <w:p w14:paraId="7E922FA0" w14:textId="630CE225" w:rsidR="001927FE" w:rsidRDefault="001927FE" w:rsidP="0013208C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>
        <w:rPr>
          <w:rStyle w:val="normaltextrun"/>
          <w:b/>
          <w:bCs/>
          <w:color w:val="0070C0"/>
          <w:sz w:val="22"/>
          <w:szCs w:val="22"/>
        </w:rPr>
        <w:t xml:space="preserve">Reminder: active OTS Rep list posted on main website as an excel file. </w:t>
      </w:r>
      <w:r w:rsidR="00A23952">
        <w:rPr>
          <w:rStyle w:val="normaltextrun"/>
          <w:b/>
          <w:bCs/>
          <w:color w:val="0070C0"/>
          <w:sz w:val="22"/>
          <w:szCs w:val="22"/>
        </w:rPr>
        <w:t xml:space="preserve">Don’t trust the default .org member listing. </w:t>
      </w:r>
    </w:p>
    <w:p w14:paraId="7CB7C279" w14:textId="49F6F9B1" w:rsidR="00664B86" w:rsidRDefault="00664B86" w:rsidP="0013208C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>
        <w:rPr>
          <w:rStyle w:val="normaltextrun"/>
          <w:b/>
          <w:bCs/>
          <w:color w:val="0070C0"/>
          <w:sz w:val="22"/>
          <w:szCs w:val="22"/>
        </w:rPr>
        <w:t>Adam</w:t>
      </w:r>
      <w:r w:rsidR="00C33518">
        <w:rPr>
          <w:rStyle w:val="normaltextrun"/>
          <w:b/>
          <w:bCs/>
          <w:color w:val="0070C0"/>
          <w:sz w:val="22"/>
          <w:szCs w:val="22"/>
        </w:rPr>
        <w:t xml:space="preserve"> </w:t>
      </w:r>
      <w:proofErr w:type="spellStart"/>
      <w:r w:rsidR="00C33518">
        <w:rPr>
          <w:rStyle w:val="normaltextrun"/>
          <w:b/>
          <w:bCs/>
          <w:color w:val="0070C0"/>
          <w:sz w:val="22"/>
          <w:szCs w:val="22"/>
        </w:rPr>
        <w:t>SOlomon</w:t>
      </w:r>
      <w:proofErr w:type="spellEnd"/>
      <w:r>
        <w:rPr>
          <w:rStyle w:val="normaltextrun"/>
          <w:b/>
          <w:bCs/>
          <w:color w:val="0070C0"/>
          <w:sz w:val="22"/>
          <w:szCs w:val="22"/>
        </w:rPr>
        <w:t xml:space="preserve"> new trainer for Xcel, hello</w:t>
      </w:r>
    </w:p>
    <w:p w14:paraId="034CED01" w14:textId="01E1B2E6" w:rsidR="00C33518" w:rsidRDefault="00C33518" w:rsidP="0013208C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>
        <w:rPr>
          <w:rStyle w:val="normaltextrun"/>
          <w:b/>
          <w:bCs/>
          <w:color w:val="0070C0"/>
          <w:sz w:val="22"/>
          <w:szCs w:val="22"/>
        </w:rPr>
        <w:t>Jose and Lloyd with APS new, hello</w:t>
      </w:r>
    </w:p>
    <w:p w14:paraId="24854199" w14:textId="3A43F3C8" w:rsidR="00892F75" w:rsidRPr="004D4255" w:rsidRDefault="00892F75" w:rsidP="0013208C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b/>
          <w:bCs/>
          <w:color w:val="0070C0"/>
          <w:sz w:val="22"/>
          <w:szCs w:val="22"/>
        </w:rPr>
        <w:t>Justin with IID, hello</w:t>
      </w:r>
    </w:p>
    <w:p w14:paraId="4BEB55F1" w14:textId="77777777" w:rsidR="00BB4480" w:rsidRDefault="00BB4480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 w:rsidRPr="00296D3C">
        <w:rPr>
          <w:rStyle w:val="normaltextrun"/>
          <w:b/>
          <w:bCs/>
          <w:sz w:val="22"/>
          <w:szCs w:val="22"/>
        </w:rPr>
        <w:t>Review action items from last meeting </w:t>
      </w:r>
      <w:r>
        <w:rPr>
          <w:rStyle w:val="normaltextrun"/>
          <w:b/>
          <w:bCs/>
          <w:sz w:val="22"/>
          <w:szCs w:val="22"/>
        </w:rPr>
        <w:tab/>
      </w:r>
      <w:r w:rsidRPr="006323E4">
        <w:rPr>
          <w:rStyle w:val="normaltextrun"/>
          <w:sz w:val="22"/>
          <w:szCs w:val="22"/>
        </w:rPr>
        <w:t>Harlan Tallman, WPP</w:t>
      </w:r>
    </w:p>
    <w:p w14:paraId="57097153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3A7C0F">
        <w:rPr>
          <w:rStyle w:val="normaltextrun"/>
          <w:b/>
          <w:bCs/>
          <w:color w:val="0070C0"/>
          <w:sz w:val="22"/>
          <w:szCs w:val="22"/>
        </w:rPr>
        <w:t xml:space="preserve">Action Item: Jessica to post </w:t>
      </w:r>
      <w:r>
        <w:rPr>
          <w:rStyle w:val="normaltextrun"/>
          <w:b/>
          <w:bCs/>
          <w:color w:val="0070C0"/>
          <w:sz w:val="22"/>
          <w:szCs w:val="22"/>
        </w:rPr>
        <w:t xml:space="preserve">Access Policy </w:t>
      </w:r>
      <w:r w:rsidRPr="003A7C0F">
        <w:rPr>
          <w:rStyle w:val="normaltextrun"/>
          <w:b/>
          <w:bCs/>
          <w:color w:val="0070C0"/>
          <w:sz w:val="22"/>
          <w:szCs w:val="22"/>
        </w:rPr>
        <w:t>to Corporate Website before end of day</w:t>
      </w:r>
    </w:p>
    <w:p w14:paraId="204D54E5" w14:textId="77777777" w:rsidR="0013208C" w:rsidRPr="003A7C0F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70C0"/>
          <w:sz w:val="22"/>
          <w:szCs w:val="22"/>
        </w:rPr>
      </w:pPr>
    </w:p>
    <w:p w14:paraId="51BEA391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583DEC">
        <w:rPr>
          <w:rStyle w:val="normaltextrun"/>
          <w:b/>
          <w:bCs/>
          <w:color w:val="0070C0"/>
          <w:sz w:val="22"/>
          <w:szCs w:val="22"/>
        </w:rPr>
        <w:t xml:space="preserve">Action Item: </w:t>
      </w:r>
      <w:r>
        <w:rPr>
          <w:rStyle w:val="normaltextrun"/>
          <w:b/>
          <w:bCs/>
          <w:color w:val="0070C0"/>
          <w:sz w:val="22"/>
          <w:szCs w:val="22"/>
        </w:rPr>
        <w:t xml:space="preserve">Staff to ask adjacent Staff re: </w:t>
      </w:r>
      <w:r w:rsidRPr="00583DEC">
        <w:rPr>
          <w:rStyle w:val="normaltextrun"/>
          <w:b/>
          <w:bCs/>
          <w:color w:val="0070C0"/>
          <w:sz w:val="22"/>
          <w:szCs w:val="22"/>
        </w:rPr>
        <w:t>WRAP Tag Templates</w:t>
      </w:r>
      <w:r>
        <w:rPr>
          <w:rStyle w:val="normaltextrun"/>
          <w:b/>
          <w:bCs/>
          <w:color w:val="0070C0"/>
          <w:sz w:val="22"/>
          <w:szCs w:val="22"/>
        </w:rPr>
        <w:t xml:space="preserve"> [done]</w:t>
      </w:r>
    </w:p>
    <w:p w14:paraId="1995CB5E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70C0"/>
          <w:sz w:val="22"/>
          <w:szCs w:val="22"/>
        </w:rPr>
      </w:pPr>
    </w:p>
    <w:p w14:paraId="22A798E3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977860">
        <w:rPr>
          <w:rStyle w:val="normaltextrun"/>
          <w:b/>
          <w:bCs/>
          <w:color w:val="0070C0"/>
          <w:sz w:val="22"/>
          <w:szCs w:val="22"/>
        </w:rPr>
        <w:t xml:space="preserve">Action Item: Jess to make EEA Language Update a Global Asset </w:t>
      </w:r>
      <w:r>
        <w:rPr>
          <w:rStyle w:val="normaltextrun"/>
          <w:b/>
          <w:bCs/>
          <w:color w:val="0070C0"/>
          <w:sz w:val="22"/>
          <w:szCs w:val="22"/>
        </w:rPr>
        <w:t xml:space="preserve"> [done]</w:t>
      </w:r>
    </w:p>
    <w:p w14:paraId="12A0F7BC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70C0"/>
          <w:sz w:val="22"/>
          <w:szCs w:val="22"/>
        </w:rPr>
      </w:pPr>
    </w:p>
    <w:p w14:paraId="444CB4C6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CF352A">
        <w:rPr>
          <w:rStyle w:val="normaltextrun"/>
          <w:b/>
          <w:bCs/>
          <w:color w:val="0070C0"/>
          <w:sz w:val="22"/>
          <w:szCs w:val="22"/>
        </w:rPr>
        <w:t xml:space="preserve">Action Item: Jessica to send out </w:t>
      </w:r>
      <w:r>
        <w:rPr>
          <w:rStyle w:val="normaltextrun"/>
          <w:b/>
          <w:bCs/>
          <w:color w:val="0070C0"/>
          <w:sz w:val="22"/>
          <w:szCs w:val="22"/>
        </w:rPr>
        <w:t xml:space="preserve">(including </w:t>
      </w:r>
      <w:r w:rsidRPr="00CF352A">
        <w:rPr>
          <w:rStyle w:val="normaltextrun"/>
          <w:b/>
          <w:bCs/>
          <w:color w:val="0070C0"/>
          <w:sz w:val="22"/>
          <w:szCs w:val="22"/>
        </w:rPr>
        <w:t>SRSG</w:t>
      </w:r>
      <w:r>
        <w:rPr>
          <w:rStyle w:val="normaltextrun"/>
          <w:b/>
          <w:bCs/>
          <w:color w:val="0070C0"/>
          <w:sz w:val="22"/>
          <w:szCs w:val="22"/>
        </w:rPr>
        <w:t>)</w:t>
      </w:r>
      <w:r w:rsidRPr="00CF352A">
        <w:rPr>
          <w:rStyle w:val="normaltextrun"/>
          <w:b/>
          <w:bCs/>
          <w:color w:val="0070C0"/>
          <w:sz w:val="22"/>
          <w:szCs w:val="22"/>
        </w:rPr>
        <w:t xml:space="preserve"> on Lesson Plan template from Seattle</w:t>
      </w:r>
      <w:r>
        <w:rPr>
          <w:rStyle w:val="normaltextrun"/>
          <w:b/>
          <w:bCs/>
          <w:color w:val="0070C0"/>
          <w:sz w:val="22"/>
          <w:szCs w:val="22"/>
        </w:rPr>
        <w:t xml:space="preserve">. </w:t>
      </w:r>
      <w:r w:rsidRPr="00CF352A">
        <w:rPr>
          <w:rStyle w:val="normaltextrun"/>
          <w:b/>
          <w:bCs/>
          <w:color w:val="0070C0"/>
          <w:sz w:val="22"/>
          <w:szCs w:val="22"/>
        </w:rPr>
        <w:t xml:space="preserve">Thanks Denise. </w:t>
      </w:r>
    </w:p>
    <w:p w14:paraId="4DBFE2BA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normaltextrun"/>
          <w:b/>
          <w:bCs/>
          <w:color w:val="0070C0"/>
          <w:sz w:val="22"/>
          <w:szCs w:val="22"/>
        </w:rPr>
      </w:pPr>
    </w:p>
    <w:p w14:paraId="5569C865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eop"/>
          <w:b/>
          <w:bCs/>
          <w:color w:val="0070C0"/>
          <w:sz w:val="22"/>
          <w:szCs w:val="22"/>
        </w:rPr>
      </w:pPr>
      <w:r w:rsidRPr="00DB2FF8">
        <w:rPr>
          <w:rStyle w:val="eop"/>
          <w:b/>
          <w:bCs/>
          <w:color w:val="0070C0"/>
          <w:sz w:val="22"/>
          <w:szCs w:val="22"/>
        </w:rPr>
        <w:t>Action Item: Jess to upload</w:t>
      </w:r>
      <w:r>
        <w:rPr>
          <w:rStyle w:val="eop"/>
          <w:b/>
          <w:bCs/>
          <w:color w:val="0070C0"/>
          <w:sz w:val="22"/>
          <w:szCs w:val="22"/>
        </w:rPr>
        <w:t xml:space="preserve">/update past quarter’s </w:t>
      </w:r>
      <w:r w:rsidRPr="00DB2FF8">
        <w:rPr>
          <w:rStyle w:val="eop"/>
          <w:b/>
          <w:bCs/>
          <w:color w:val="0070C0"/>
          <w:sz w:val="22"/>
          <w:szCs w:val="22"/>
        </w:rPr>
        <w:t>metrics to OTS portal</w:t>
      </w:r>
      <w:r>
        <w:rPr>
          <w:rStyle w:val="eop"/>
          <w:b/>
          <w:bCs/>
          <w:color w:val="0070C0"/>
          <w:sz w:val="22"/>
          <w:szCs w:val="22"/>
        </w:rPr>
        <w:t>.</w:t>
      </w:r>
    </w:p>
    <w:p w14:paraId="5639A7D4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eop"/>
          <w:b/>
          <w:bCs/>
          <w:color w:val="0070C0"/>
          <w:sz w:val="22"/>
          <w:szCs w:val="22"/>
        </w:rPr>
      </w:pPr>
    </w:p>
    <w:p w14:paraId="7CE84162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eop"/>
          <w:b/>
          <w:bCs/>
          <w:color w:val="0070C0"/>
          <w:sz w:val="22"/>
          <w:szCs w:val="22"/>
        </w:rPr>
      </w:pPr>
      <w:r>
        <w:rPr>
          <w:rStyle w:val="eop"/>
          <w:b/>
          <w:bCs/>
          <w:color w:val="0070C0"/>
          <w:sz w:val="22"/>
          <w:szCs w:val="22"/>
        </w:rPr>
        <w:t>Action Item: make metric Per CEH/cert user</w:t>
      </w:r>
    </w:p>
    <w:p w14:paraId="752156D7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eop"/>
          <w:b/>
          <w:bCs/>
          <w:color w:val="0070C0"/>
          <w:sz w:val="22"/>
          <w:szCs w:val="22"/>
        </w:rPr>
      </w:pPr>
    </w:p>
    <w:p w14:paraId="1B0D7B41" w14:textId="60D26B8C" w:rsidR="0013208C" w:rsidRDefault="0013208C" w:rsidP="0013208C">
      <w:pPr>
        <w:pStyle w:val="paragraph"/>
        <w:tabs>
          <w:tab w:val="right" w:pos="9360"/>
        </w:tabs>
        <w:spacing w:before="0" w:beforeAutospacing="0" w:after="0" w:afterAutospacing="0"/>
        <w:ind w:left="360"/>
        <w:textAlignment w:val="baseline"/>
        <w:rPr>
          <w:rStyle w:val="eop"/>
          <w:b/>
          <w:bCs/>
          <w:color w:val="0070C0"/>
          <w:sz w:val="22"/>
          <w:szCs w:val="22"/>
        </w:rPr>
      </w:pPr>
      <w:r>
        <w:rPr>
          <w:rStyle w:val="eop"/>
          <w:b/>
          <w:bCs/>
          <w:color w:val="0070C0"/>
          <w:sz w:val="22"/>
          <w:szCs w:val="22"/>
        </w:rPr>
        <w:lastRenderedPageBreak/>
        <w:t xml:space="preserve">Action Item: Jess to reach out to contact on PCGC for what it would take to get a partial-hour </w:t>
      </w:r>
      <w:r>
        <w:rPr>
          <w:rStyle w:val="eop"/>
          <w:b/>
          <w:bCs/>
          <w:color w:val="0070C0"/>
          <w:sz w:val="22"/>
          <w:szCs w:val="22"/>
        </w:rPr>
        <w:t>CEH</w:t>
      </w:r>
    </w:p>
    <w:p w14:paraId="17593DA3" w14:textId="77777777" w:rsidR="0013208C" w:rsidRDefault="0013208C" w:rsidP="0013208C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sz w:val="22"/>
          <w:szCs w:val="22"/>
        </w:rPr>
      </w:pPr>
    </w:p>
    <w:p w14:paraId="1E4CD386" w14:textId="130A5C4B" w:rsidR="00BB4480" w:rsidRDefault="00361DF2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Source Subscription Update</w:t>
      </w:r>
      <w:r w:rsidR="00BB4480">
        <w:rPr>
          <w:rStyle w:val="normaltextrun"/>
          <w:b/>
          <w:bCs/>
          <w:sz w:val="22"/>
          <w:szCs w:val="22"/>
        </w:rPr>
        <w:t xml:space="preserve">                                </w:t>
      </w:r>
      <w:r w:rsidR="0086452C">
        <w:rPr>
          <w:rStyle w:val="normaltextrun"/>
          <w:sz w:val="22"/>
          <w:szCs w:val="22"/>
        </w:rPr>
        <w:tab/>
      </w:r>
      <w:r w:rsidR="00795BD3">
        <w:rPr>
          <w:rStyle w:val="normaltextrun"/>
          <w:sz w:val="22"/>
          <w:szCs w:val="22"/>
        </w:rPr>
        <w:t>Keith Schreiner</w:t>
      </w:r>
      <w:r w:rsidR="00BB4480" w:rsidRPr="002E3B4B">
        <w:rPr>
          <w:rStyle w:val="normaltextrun"/>
          <w:sz w:val="22"/>
          <w:szCs w:val="22"/>
        </w:rPr>
        <w:t>, WPP</w:t>
      </w:r>
    </w:p>
    <w:p w14:paraId="7BFEC08A" w14:textId="547447B1" w:rsidR="00245B7F" w:rsidRDefault="00245B7F" w:rsidP="00245B7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 w:rsidRPr="00245B7F">
        <w:rPr>
          <w:rStyle w:val="normaltextrun"/>
          <w:color w:val="0070C0"/>
          <w:sz w:val="22"/>
          <w:szCs w:val="22"/>
        </w:rPr>
        <w:t>Subscription money is doing its job</w:t>
      </w:r>
      <w:r w:rsidR="00FD38C4">
        <w:rPr>
          <w:rStyle w:val="normaltextrun"/>
          <w:color w:val="0070C0"/>
          <w:sz w:val="22"/>
          <w:szCs w:val="22"/>
        </w:rPr>
        <w:t xml:space="preserve">, more coming in with interest. </w:t>
      </w:r>
    </w:p>
    <w:p w14:paraId="731461B4" w14:textId="0366E8D1" w:rsidR="00FD38C4" w:rsidRDefault="00FD38C4" w:rsidP="00245B7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Subscribers do not have access to the toolkit creation suite. </w:t>
      </w:r>
    </w:p>
    <w:p w14:paraId="79007256" w14:textId="40A2DADD" w:rsidR="009C53DE" w:rsidRDefault="009C53DE" w:rsidP="00245B7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Staff would like to increase the functionality of the toolkit before it is considered for subscriber access. </w:t>
      </w:r>
    </w:p>
    <w:p w14:paraId="711EADEE" w14:textId="30892ED1" w:rsidR="00CA1A89" w:rsidRPr="00245B7F" w:rsidRDefault="00CA1A89" w:rsidP="00245B7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>Users still want a Sim experience; a WIP.</w:t>
      </w:r>
    </w:p>
    <w:p w14:paraId="0AD52529" w14:textId="7112E09D" w:rsidR="00A74632" w:rsidRDefault="00E80936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Penalties for </w:t>
      </w:r>
      <w:r w:rsidR="001A275D">
        <w:rPr>
          <w:rStyle w:val="normaltextrun"/>
          <w:b/>
          <w:bCs/>
          <w:sz w:val="22"/>
          <w:szCs w:val="22"/>
        </w:rPr>
        <w:t>user agreement infractions</w:t>
      </w:r>
      <w:r w:rsidR="0039243B">
        <w:rPr>
          <w:rStyle w:val="normaltextrun"/>
          <w:b/>
          <w:bCs/>
          <w:sz w:val="22"/>
          <w:szCs w:val="22"/>
        </w:rPr>
        <w:t xml:space="preserve">.                                       </w:t>
      </w:r>
      <w:r w:rsidR="0039243B">
        <w:rPr>
          <w:rStyle w:val="normaltextrun"/>
          <w:sz w:val="22"/>
          <w:szCs w:val="22"/>
        </w:rPr>
        <w:t>Keith Schreiner</w:t>
      </w:r>
      <w:r w:rsidR="0039243B" w:rsidRPr="002E3B4B">
        <w:rPr>
          <w:rStyle w:val="normaltextrun"/>
          <w:sz w:val="22"/>
          <w:szCs w:val="22"/>
        </w:rPr>
        <w:t>, WPP</w:t>
      </w:r>
    </w:p>
    <w:p w14:paraId="1DC32208" w14:textId="0B1F2572" w:rsidR="00264862" w:rsidRDefault="00CA62E7" w:rsidP="00CA62E7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sz w:val="22"/>
          <w:szCs w:val="22"/>
        </w:rPr>
      </w:pPr>
      <w:r w:rsidRPr="00CA62E7">
        <w:rPr>
          <w:rStyle w:val="normaltextrun"/>
          <w:sz w:val="22"/>
          <w:szCs w:val="22"/>
        </w:rPr>
        <w:drawing>
          <wp:inline distT="0" distB="0" distL="0" distR="0" wp14:anchorId="44EC4D85" wp14:editId="09DEC9BD">
            <wp:extent cx="5486400" cy="2654300"/>
            <wp:effectExtent l="76200" t="76200" r="133350" b="127000"/>
            <wp:docPr id="14087013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0139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4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9EAEFC" w14:textId="272F4943" w:rsidR="00CA62E7" w:rsidRDefault="00CA62E7" w:rsidP="00264862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 w:rsidRPr="00CA62E7">
        <w:rPr>
          <w:rStyle w:val="normaltextrun"/>
          <w:color w:val="0070C0"/>
          <w:sz w:val="22"/>
          <w:szCs w:val="22"/>
        </w:rPr>
        <w:t>This has been included to all Final Tests to help push forward honest test-taking</w:t>
      </w:r>
      <w:r>
        <w:rPr>
          <w:rStyle w:val="normaltextrun"/>
          <w:color w:val="0070C0"/>
          <w:sz w:val="22"/>
          <w:szCs w:val="22"/>
        </w:rPr>
        <w:t>.</w:t>
      </w:r>
    </w:p>
    <w:p w14:paraId="7A1D45AF" w14:textId="0BFB9689" w:rsidR="00B960E0" w:rsidRDefault="00B960E0" w:rsidP="00264862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lastRenderedPageBreak/>
        <w:t xml:space="preserve">What is a viable penalty for this level of dishonest course-taking? Current vote is to revoke the cheated CEHs. Some trainers have internal policies to follow-up with any Operator taking 3+ courses a day. </w:t>
      </w:r>
      <w:r w:rsidR="004E0997">
        <w:rPr>
          <w:rStyle w:val="normaltextrun"/>
          <w:color w:val="0070C0"/>
          <w:sz w:val="22"/>
          <w:szCs w:val="22"/>
        </w:rPr>
        <w:t>Reminder if a Trainer wants to suspend one of their Op users, WPP Staff or the Trainer can do that on the site via account permissions</w:t>
      </w:r>
      <w:r w:rsidR="00462788">
        <w:rPr>
          <w:rStyle w:val="normaltextrun"/>
          <w:color w:val="0070C0"/>
          <w:sz w:val="22"/>
          <w:szCs w:val="22"/>
        </w:rPr>
        <w:t xml:space="preserve"> and ‘archive’ them.</w:t>
      </w:r>
      <w:r w:rsidR="00407C08">
        <w:rPr>
          <w:rStyle w:val="normaltextrun"/>
          <w:color w:val="0070C0"/>
          <w:sz w:val="22"/>
          <w:szCs w:val="22"/>
        </w:rPr>
        <w:t xml:space="preserve"> Trainers could email blast their shops to notify them a ‘bad operator’ cheated and lost the 48 CEH as a result. </w:t>
      </w:r>
      <w:r w:rsidR="00FE491B">
        <w:rPr>
          <w:rStyle w:val="normaltextrun"/>
          <w:color w:val="0070C0"/>
          <w:sz w:val="22"/>
          <w:szCs w:val="22"/>
        </w:rPr>
        <w:t>Can include the possible loss of CEHs to the above warning card</w:t>
      </w:r>
      <w:r w:rsidR="003B34C2">
        <w:rPr>
          <w:rStyle w:val="normaltextrun"/>
          <w:color w:val="0070C0"/>
          <w:sz w:val="22"/>
          <w:szCs w:val="22"/>
        </w:rPr>
        <w:t>, and include the card at the top of the course as well.</w:t>
      </w:r>
    </w:p>
    <w:p w14:paraId="773F7FE4" w14:textId="77777777" w:rsidR="003B34C2" w:rsidRDefault="003B34C2" w:rsidP="00264862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</w:p>
    <w:p w14:paraId="3A5666F0" w14:textId="1AC78C83" w:rsidR="003B34C2" w:rsidRPr="003B34C2" w:rsidRDefault="003B34C2" w:rsidP="00264862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3B34C2">
        <w:rPr>
          <w:rStyle w:val="normaltextrun"/>
          <w:b/>
          <w:bCs/>
          <w:color w:val="0070C0"/>
          <w:sz w:val="22"/>
          <w:szCs w:val="22"/>
        </w:rPr>
        <w:t xml:space="preserve">Action Item: Staff to add the “ULA Summary” to the top of a course, and include the threat of CEH-revocation to the Summary card. </w:t>
      </w:r>
    </w:p>
    <w:p w14:paraId="5122DDDF" w14:textId="1A6A5246" w:rsidR="00E971BA" w:rsidRDefault="008B312B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SRSG</w:t>
      </w:r>
      <w:r w:rsidR="00A02B84">
        <w:rPr>
          <w:rStyle w:val="normaltextrun"/>
          <w:b/>
          <w:bCs/>
          <w:sz w:val="22"/>
          <w:szCs w:val="22"/>
        </w:rPr>
        <w:t>, WRAP, Corp Updates</w:t>
      </w:r>
      <w:r>
        <w:rPr>
          <w:rStyle w:val="normaltextrun"/>
          <w:b/>
          <w:bCs/>
          <w:sz w:val="22"/>
          <w:szCs w:val="22"/>
        </w:rPr>
        <w:t xml:space="preserve">  </w:t>
      </w:r>
      <w:r w:rsidR="00A02B84">
        <w:rPr>
          <w:rStyle w:val="normaltextrun"/>
          <w:b/>
          <w:bCs/>
          <w:sz w:val="22"/>
          <w:szCs w:val="22"/>
        </w:rPr>
        <w:t xml:space="preserve">                           </w:t>
      </w:r>
      <w:r w:rsidR="0086452C">
        <w:rPr>
          <w:rStyle w:val="normaltextrun"/>
          <w:b/>
          <w:bCs/>
          <w:sz w:val="22"/>
          <w:szCs w:val="22"/>
        </w:rPr>
        <w:tab/>
      </w:r>
      <w:r w:rsidR="00A02B84" w:rsidRPr="002E3B4B">
        <w:rPr>
          <w:rStyle w:val="normaltextrun"/>
          <w:sz w:val="22"/>
          <w:szCs w:val="22"/>
        </w:rPr>
        <w:t>Jessica Zamonis,</w:t>
      </w:r>
      <w:r w:rsidR="006D7FC4">
        <w:rPr>
          <w:rStyle w:val="normaltextrun"/>
          <w:sz w:val="22"/>
          <w:szCs w:val="22"/>
        </w:rPr>
        <w:t xml:space="preserve"> </w:t>
      </w:r>
      <w:r w:rsidR="00AC7C6D">
        <w:rPr>
          <w:rStyle w:val="normaltextrun"/>
          <w:sz w:val="22"/>
          <w:szCs w:val="22"/>
        </w:rPr>
        <w:t>Ryan</w:t>
      </w:r>
      <w:r w:rsidR="006D7FC4">
        <w:rPr>
          <w:rStyle w:val="normaltextrun"/>
          <w:sz w:val="22"/>
          <w:szCs w:val="22"/>
        </w:rPr>
        <w:t xml:space="preserve"> Roy</w:t>
      </w:r>
      <w:r w:rsidR="00A02B84" w:rsidRPr="002E3B4B">
        <w:rPr>
          <w:rStyle w:val="normaltextrun"/>
          <w:sz w:val="22"/>
          <w:szCs w:val="22"/>
        </w:rPr>
        <w:t xml:space="preserve"> WPP</w:t>
      </w:r>
    </w:p>
    <w:p w14:paraId="532C7D5A" w14:textId="5D5009FA" w:rsidR="00F337CF" w:rsidRDefault="00F337CF" w:rsidP="00F337C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 w:rsidRPr="00F337CF">
        <w:rPr>
          <w:rStyle w:val="normaltextrun"/>
          <w:color w:val="0070C0"/>
          <w:sz w:val="22"/>
          <w:szCs w:val="22"/>
        </w:rPr>
        <w:t>SRSG DSTAC going real well</w:t>
      </w:r>
      <w:r>
        <w:rPr>
          <w:rStyle w:val="normaltextrun"/>
          <w:color w:val="0070C0"/>
          <w:sz w:val="22"/>
          <w:szCs w:val="22"/>
        </w:rPr>
        <w:t xml:space="preserve">. Zones and </w:t>
      </w:r>
      <w:proofErr w:type="spellStart"/>
      <w:r>
        <w:rPr>
          <w:rStyle w:val="normaltextrun"/>
          <w:color w:val="0070C0"/>
          <w:sz w:val="22"/>
          <w:szCs w:val="22"/>
        </w:rPr>
        <w:t>Cutplanes</w:t>
      </w:r>
      <w:proofErr w:type="spellEnd"/>
      <w:r>
        <w:rPr>
          <w:rStyle w:val="normaltextrun"/>
          <w:color w:val="0070C0"/>
          <w:sz w:val="22"/>
          <w:szCs w:val="22"/>
        </w:rPr>
        <w:t xml:space="preserve"> re-evaluated, moving some existing BAs around prior to SRSG go-live. </w:t>
      </w:r>
    </w:p>
    <w:p w14:paraId="7FF9BF48" w14:textId="5258CC70" w:rsidR="00F669C4" w:rsidRDefault="00F669C4" w:rsidP="00F337C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WRAP summary course on </w:t>
      </w:r>
      <w:proofErr w:type="spellStart"/>
      <w:r>
        <w:rPr>
          <w:rStyle w:val="normaltextrun"/>
          <w:color w:val="0070C0"/>
          <w:sz w:val="22"/>
          <w:szCs w:val="22"/>
        </w:rPr>
        <w:t>Source.Training</w:t>
      </w:r>
      <w:proofErr w:type="spellEnd"/>
      <w:r>
        <w:rPr>
          <w:rStyle w:val="normaltextrun"/>
          <w:color w:val="0070C0"/>
          <w:sz w:val="22"/>
          <w:szCs w:val="22"/>
        </w:rPr>
        <w:t>, as WRAP moves forward there will be space on Source for training videos.</w:t>
      </w:r>
    </w:p>
    <w:p w14:paraId="4681447D" w14:textId="535B37E6" w:rsidR="00F669C4" w:rsidRDefault="00F669C4" w:rsidP="00F337C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Corp Updates: Staff doing Town Hall visits, opening a forum for blunt discussion on the road with members. </w:t>
      </w:r>
      <w:r w:rsidR="0050570C">
        <w:rPr>
          <w:rStyle w:val="normaltextrun"/>
          <w:color w:val="0070C0"/>
          <w:sz w:val="22"/>
          <w:szCs w:val="22"/>
        </w:rPr>
        <w:t>Learning that all groups under the WPP umbrella don’t interact much with each other. WPP Staff sees a use for ‘cross pollination</w:t>
      </w:r>
      <w:r w:rsidR="00884A9E">
        <w:rPr>
          <w:rStyle w:val="normaltextrun"/>
          <w:color w:val="0070C0"/>
          <w:sz w:val="22"/>
          <w:szCs w:val="22"/>
        </w:rPr>
        <w:t xml:space="preserve">.’ Just go through the proper procedures for guests at closed meetings (RSGC, OC, </w:t>
      </w:r>
      <w:proofErr w:type="spellStart"/>
      <w:r w:rsidR="00884A9E">
        <w:rPr>
          <w:rStyle w:val="normaltextrun"/>
          <w:color w:val="0070C0"/>
          <w:sz w:val="22"/>
          <w:szCs w:val="22"/>
        </w:rPr>
        <w:t>etc</w:t>
      </w:r>
      <w:proofErr w:type="spellEnd"/>
      <w:r w:rsidR="00884A9E">
        <w:rPr>
          <w:rStyle w:val="normaltextrun"/>
          <w:color w:val="0070C0"/>
          <w:sz w:val="22"/>
          <w:szCs w:val="22"/>
        </w:rPr>
        <w:t>)</w:t>
      </w:r>
    </w:p>
    <w:p w14:paraId="5997841A" w14:textId="6F5110A8" w:rsidR="0050570C" w:rsidRDefault="0050570C" w:rsidP="00F337C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>Nov 16</w:t>
      </w:r>
      <w:r w:rsidRPr="0050570C">
        <w:rPr>
          <w:rStyle w:val="normaltextrun"/>
          <w:color w:val="0070C0"/>
          <w:sz w:val="22"/>
          <w:szCs w:val="22"/>
          <w:vertAlign w:val="superscript"/>
        </w:rPr>
        <w:t>th</w:t>
      </w:r>
      <w:r>
        <w:rPr>
          <w:rStyle w:val="normaltextrun"/>
          <w:color w:val="0070C0"/>
          <w:sz w:val="22"/>
          <w:szCs w:val="22"/>
        </w:rPr>
        <w:t xml:space="preserve"> doing a Town Hall in Phoenix, Staff’s last hall meeting. </w:t>
      </w:r>
    </w:p>
    <w:p w14:paraId="55FDD40A" w14:textId="774849AA" w:rsidR="00B2055F" w:rsidRDefault="00B2055F" w:rsidP="00F337C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Also working on hiring Greg Park replacement. </w:t>
      </w:r>
    </w:p>
    <w:p w14:paraId="2C05362F" w14:textId="56D7F8C2" w:rsidR="00B44668" w:rsidRPr="00B44668" w:rsidRDefault="00B44668" w:rsidP="00F337CF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B44668">
        <w:rPr>
          <w:rStyle w:val="normaltextrun"/>
          <w:b/>
          <w:bCs/>
          <w:color w:val="0070C0"/>
          <w:sz w:val="22"/>
          <w:szCs w:val="22"/>
        </w:rPr>
        <w:t>Action Item: Staff to develop a draft “BA Member Internal ‘Town Hall’ “ agenda to help member Reps to discuss internally their roles and responsibilities regarding WPP</w:t>
      </w:r>
    </w:p>
    <w:p w14:paraId="65D0D84D" w14:textId="235BE2B8" w:rsidR="001E0820" w:rsidRDefault="001E0820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 w:rsidRPr="001E0820">
        <w:rPr>
          <w:rStyle w:val="normaltextrun"/>
          <w:b/>
          <w:bCs/>
          <w:sz w:val="22"/>
          <w:szCs w:val="22"/>
        </w:rPr>
        <w:t>RSG Program Update &amp; Course Impacts</w:t>
      </w:r>
      <w:r>
        <w:rPr>
          <w:rStyle w:val="normaltextrun"/>
          <w:sz w:val="22"/>
          <w:szCs w:val="22"/>
        </w:rPr>
        <w:tab/>
        <w:t>Jessica Zamonis, WPP</w:t>
      </w:r>
    </w:p>
    <w:p w14:paraId="21B9A80D" w14:textId="37E457DE" w:rsidR="001E1E13" w:rsidRDefault="005010EB" w:rsidP="001E1E13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 w:rsidRPr="001E1E13">
        <w:rPr>
          <w:rStyle w:val="normaltextrun"/>
          <w:color w:val="0070C0"/>
          <w:sz w:val="22"/>
          <w:szCs w:val="22"/>
        </w:rPr>
        <w:t xml:space="preserve">Staff working on an in-person </w:t>
      </w:r>
      <w:r w:rsidR="005317FB">
        <w:rPr>
          <w:rStyle w:val="normaltextrun"/>
          <w:color w:val="0070C0"/>
          <w:sz w:val="22"/>
          <w:szCs w:val="22"/>
        </w:rPr>
        <w:t>Class</w:t>
      </w:r>
      <w:r w:rsidRPr="001E1E13">
        <w:rPr>
          <w:rStyle w:val="normaltextrun"/>
          <w:color w:val="0070C0"/>
          <w:sz w:val="22"/>
          <w:szCs w:val="22"/>
        </w:rPr>
        <w:t>room Training, to be recorded for footage, sometime prior to the RC Drills (Prior Feb 12</w:t>
      </w:r>
      <w:r w:rsidRPr="001E1E13">
        <w:rPr>
          <w:rStyle w:val="normaltextrun"/>
          <w:color w:val="0070C0"/>
          <w:sz w:val="22"/>
          <w:szCs w:val="22"/>
          <w:vertAlign w:val="superscript"/>
        </w:rPr>
        <w:t>th</w:t>
      </w:r>
      <w:r w:rsidRPr="001E1E13">
        <w:rPr>
          <w:rStyle w:val="normaltextrun"/>
          <w:color w:val="0070C0"/>
          <w:sz w:val="22"/>
          <w:szCs w:val="22"/>
        </w:rPr>
        <w:t>)</w:t>
      </w:r>
    </w:p>
    <w:p w14:paraId="59FFA9A2" w14:textId="2B64617D" w:rsidR="001E1E13" w:rsidRDefault="001E1E13" w:rsidP="001E1E13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lastRenderedPageBreak/>
        <w:t xml:space="preserve">Staff developing a SIM activity to let trainees input resources to calculate their Contingency Reserve Obligation, go through the reserve sharing request making process, </w:t>
      </w:r>
      <w:r w:rsidR="009B5B77">
        <w:rPr>
          <w:rStyle w:val="normaltextrun"/>
          <w:color w:val="0070C0"/>
          <w:sz w:val="22"/>
          <w:szCs w:val="22"/>
        </w:rPr>
        <w:t>Staff will make it a resource once completed</w:t>
      </w:r>
      <w:r w:rsidR="00536A59">
        <w:rPr>
          <w:rStyle w:val="normaltextrun"/>
          <w:color w:val="0070C0"/>
          <w:sz w:val="22"/>
          <w:szCs w:val="22"/>
        </w:rPr>
        <w:t xml:space="preserve"> if able (as the resource is built on Captivate, so trainers may need to custom-tweak it to make the values relatable.)</w:t>
      </w:r>
    </w:p>
    <w:p w14:paraId="62BBFD88" w14:textId="77777777" w:rsidR="00B52539" w:rsidRDefault="00B46CC9" w:rsidP="001E1E13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proofErr w:type="spellStart"/>
      <w:r>
        <w:rPr>
          <w:rStyle w:val="normaltextrun"/>
          <w:color w:val="0070C0"/>
          <w:sz w:val="22"/>
          <w:szCs w:val="22"/>
        </w:rPr>
        <w:t>Mossyrock</w:t>
      </w:r>
      <w:proofErr w:type="spellEnd"/>
      <w:r>
        <w:rPr>
          <w:rStyle w:val="normaltextrun"/>
          <w:color w:val="0070C0"/>
          <w:sz w:val="22"/>
          <w:szCs w:val="22"/>
        </w:rPr>
        <w:t xml:space="preserve"> </w:t>
      </w:r>
      <w:proofErr w:type="spellStart"/>
      <w:r>
        <w:rPr>
          <w:rStyle w:val="normaltextrun"/>
          <w:color w:val="0070C0"/>
          <w:sz w:val="22"/>
          <w:szCs w:val="22"/>
        </w:rPr>
        <w:t>Blue</w:t>
      </w:r>
      <w:r w:rsidR="00B52539">
        <w:rPr>
          <w:rStyle w:val="normaltextrun"/>
          <w:color w:val="0070C0"/>
          <w:sz w:val="22"/>
          <w:szCs w:val="22"/>
        </w:rPr>
        <w:t>cut</w:t>
      </w:r>
      <w:proofErr w:type="spellEnd"/>
      <w:r>
        <w:rPr>
          <w:rStyle w:val="normaltextrun"/>
          <w:color w:val="0070C0"/>
          <w:sz w:val="22"/>
          <w:szCs w:val="22"/>
        </w:rPr>
        <w:t xml:space="preserve"> Fire podcast is not in line with EOP-11 and is out of date regarding EEA Qualifying Events. </w:t>
      </w:r>
      <w:r w:rsidR="00C74649">
        <w:rPr>
          <w:rStyle w:val="normaltextrun"/>
          <w:color w:val="0070C0"/>
          <w:sz w:val="22"/>
          <w:szCs w:val="22"/>
        </w:rPr>
        <w:t xml:space="preserve">Would need a crazy huge overhaul. Staff would like to pull it by Next Friday. </w:t>
      </w:r>
    </w:p>
    <w:p w14:paraId="0169AB1C" w14:textId="79A61B87" w:rsidR="00B46CC9" w:rsidRPr="00B52539" w:rsidRDefault="00B52539" w:rsidP="001E1E13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B52539">
        <w:rPr>
          <w:rStyle w:val="normaltextrun"/>
          <w:b/>
          <w:bCs/>
          <w:color w:val="0070C0"/>
          <w:sz w:val="22"/>
          <w:szCs w:val="22"/>
        </w:rPr>
        <w:t>Action Item: Staff will pull the course by 11/1</w:t>
      </w:r>
      <w:r>
        <w:rPr>
          <w:rStyle w:val="normaltextrun"/>
          <w:b/>
          <w:bCs/>
          <w:color w:val="0070C0"/>
          <w:sz w:val="22"/>
          <w:szCs w:val="22"/>
        </w:rPr>
        <w:t>0</w:t>
      </w:r>
      <w:r w:rsidRPr="00B52539">
        <w:rPr>
          <w:rStyle w:val="normaltextrun"/>
          <w:b/>
          <w:bCs/>
          <w:color w:val="0070C0"/>
          <w:sz w:val="22"/>
          <w:szCs w:val="22"/>
        </w:rPr>
        <w:t xml:space="preserve"> and Staff will trim and edit it into a </w:t>
      </w:r>
      <w:proofErr w:type="spellStart"/>
      <w:r w:rsidRPr="00B52539">
        <w:rPr>
          <w:rStyle w:val="normaltextrun"/>
          <w:b/>
          <w:bCs/>
          <w:color w:val="0070C0"/>
          <w:sz w:val="22"/>
          <w:szCs w:val="22"/>
        </w:rPr>
        <w:t>Bluecut</w:t>
      </w:r>
      <w:proofErr w:type="spellEnd"/>
      <w:r w:rsidRPr="00B52539">
        <w:rPr>
          <w:rStyle w:val="normaltextrun"/>
          <w:b/>
          <w:bCs/>
          <w:color w:val="0070C0"/>
          <w:sz w:val="22"/>
          <w:szCs w:val="22"/>
        </w:rPr>
        <w:t xml:space="preserve"> podcast for no CEHs to maintain the knowledge within. </w:t>
      </w:r>
    </w:p>
    <w:p w14:paraId="6C5D34A7" w14:textId="4413339E" w:rsidR="001741DA" w:rsidRPr="00E951AD" w:rsidRDefault="009A3000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9A3000">
        <w:rPr>
          <w:rStyle w:val="normaltextrun"/>
          <w:b/>
          <w:bCs/>
          <w:sz w:val="22"/>
          <w:szCs w:val="22"/>
        </w:rPr>
        <w:t>24/25 Budget Discussion</w:t>
      </w:r>
      <w:r>
        <w:rPr>
          <w:rStyle w:val="normaltextrun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Pr="009A3000">
        <w:rPr>
          <w:rStyle w:val="normaltextrun"/>
          <w:sz w:val="22"/>
          <w:szCs w:val="22"/>
        </w:rPr>
        <w:t>A</w:t>
      </w:r>
      <w:r>
        <w:rPr>
          <w:rStyle w:val="normaltextrun"/>
          <w:sz w:val="22"/>
          <w:szCs w:val="22"/>
        </w:rPr>
        <w:t>ll</w:t>
      </w:r>
    </w:p>
    <w:p w14:paraId="17514F18" w14:textId="452F2CB6" w:rsidR="00E951AD" w:rsidRDefault="00E951AD" w:rsidP="00E951AD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 w:rsidRPr="00E951AD">
        <w:rPr>
          <w:rStyle w:val="normaltextrun"/>
          <w:color w:val="0070C0"/>
          <w:sz w:val="22"/>
          <w:szCs w:val="22"/>
        </w:rPr>
        <w:t xml:space="preserve">WPP Staff needs new and more staff to keep up with growing training scope. Maintenance on the site and content is not giving time for production of content. </w:t>
      </w:r>
    </w:p>
    <w:p w14:paraId="2385E66C" w14:textId="4D90482C" w:rsidR="00E951AD" w:rsidRDefault="00E951AD" w:rsidP="00E951AD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Need a junior trainer and junior trainer. </w:t>
      </w:r>
    </w:p>
    <w:p w14:paraId="3A074D2A" w14:textId="200B410C" w:rsidR="00942D36" w:rsidRDefault="00942D36" w:rsidP="00E951AD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OTS members seem on board for the hiring process. </w:t>
      </w:r>
    </w:p>
    <w:p w14:paraId="1342186D" w14:textId="77777777" w:rsidR="00161770" w:rsidRDefault="004670A3" w:rsidP="00E951AD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>Need to vote to take this to the OC.</w:t>
      </w:r>
      <w:r w:rsidR="00161770">
        <w:rPr>
          <w:rStyle w:val="normaltextrun"/>
          <w:color w:val="0070C0"/>
          <w:sz w:val="22"/>
          <w:szCs w:val="22"/>
        </w:rPr>
        <w:t xml:space="preserve"> </w:t>
      </w:r>
    </w:p>
    <w:p w14:paraId="3AC0BA7B" w14:textId="6FCFD4C0" w:rsidR="004670A3" w:rsidRPr="00161770" w:rsidRDefault="00161770" w:rsidP="00E951AD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161770">
        <w:rPr>
          <w:rStyle w:val="normaltextrun"/>
          <w:b/>
          <w:bCs/>
          <w:color w:val="0070C0"/>
          <w:sz w:val="22"/>
          <w:szCs w:val="22"/>
        </w:rPr>
        <w:t xml:space="preserve">Action Item: WPP Staff to bring to OC the proposal for including new Training Staff into the ’24-’25 budget. Motion by Rob Witham, seconded by Kevin Madden. </w:t>
      </w:r>
    </w:p>
    <w:p w14:paraId="4A021AD5" w14:textId="6F74904D" w:rsidR="00361DF2" w:rsidRPr="00C60C0A" w:rsidRDefault="001936C4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SOCCED / Provider Update                                                                                         </w:t>
      </w:r>
      <w:r w:rsidRPr="001936C4">
        <w:rPr>
          <w:rStyle w:val="normaltextrun"/>
          <w:sz w:val="22"/>
          <w:szCs w:val="22"/>
        </w:rPr>
        <w:t>All</w:t>
      </w:r>
      <w:r w:rsidR="00BB4480" w:rsidRPr="00C60C0A">
        <w:rPr>
          <w:rStyle w:val="normaltextrun"/>
          <w:b/>
          <w:bCs/>
          <w:sz w:val="22"/>
          <w:szCs w:val="22"/>
        </w:rPr>
        <w:tab/>
      </w:r>
    </w:p>
    <w:p w14:paraId="6EAED9A4" w14:textId="529DCB88" w:rsidR="002E19FA" w:rsidRDefault="00D5095F" w:rsidP="0013208C">
      <w:pPr>
        <w:pStyle w:val="paragraph"/>
        <w:numPr>
          <w:ilvl w:val="2"/>
          <w:numId w:val="12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Fee change</w:t>
      </w:r>
    </w:p>
    <w:p w14:paraId="233D9955" w14:textId="179E1964" w:rsidR="00A53220" w:rsidRDefault="00A53220" w:rsidP="00A53220">
      <w:pPr>
        <w:pStyle w:val="paragraph"/>
        <w:tabs>
          <w:tab w:val="right" w:pos="9360"/>
        </w:tabs>
        <w:spacing w:before="0" w:beforeAutospacing="0" w:after="240" w:afterAutospacing="0"/>
        <w:ind w:left="1080"/>
        <w:textAlignment w:val="baseline"/>
        <w:rPr>
          <w:rStyle w:val="eop"/>
          <w:color w:val="0070C0"/>
          <w:sz w:val="22"/>
          <w:szCs w:val="22"/>
        </w:rPr>
      </w:pPr>
      <w:r w:rsidRPr="00A53220">
        <w:rPr>
          <w:rStyle w:val="eop"/>
          <w:color w:val="0070C0"/>
          <w:sz w:val="22"/>
          <w:szCs w:val="22"/>
        </w:rPr>
        <w:t>SOCCED will increase their fees by start of year</w:t>
      </w:r>
    </w:p>
    <w:p w14:paraId="11D4E18B" w14:textId="0D07ED08" w:rsidR="00E4285B" w:rsidRDefault="00E4285B" w:rsidP="00A53220">
      <w:pPr>
        <w:pStyle w:val="paragraph"/>
        <w:tabs>
          <w:tab w:val="right" w:pos="9360"/>
        </w:tabs>
        <w:spacing w:before="0" w:beforeAutospacing="0" w:after="240" w:afterAutospacing="0"/>
        <w:ind w:left="1080"/>
        <w:textAlignment w:val="baseline"/>
        <w:rPr>
          <w:rStyle w:val="eop"/>
          <w:color w:val="0070C0"/>
          <w:sz w:val="22"/>
          <w:szCs w:val="22"/>
        </w:rPr>
      </w:pPr>
      <w:r>
        <w:rPr>
          <w:rStyle w:val="eop"/>
          <w:color w:val="0070C0"/>
          <w:sz w:val="22"/>
          <w:szCs w:val="22"/>
        </w:rPr>
        <w:t xml:space="preserve">Process of getting half-hour CEHs, at the CMEWG level it’s very popular, to be discussed at the PGCG today. Hopefully progress continues. Jess will distribute any news/changes on that front as it becomes available. </w:t>
      </w:r>
    </w:p>
    <w:p w14:paraId="1E83F005" w14:textId="4905B445" w:rsidR="00E150F8" w:rsidRDefault="00E150F8" w:rsidP="00A53220">
      <w:pPr>
        <w:pStyle w:val="paragraph"/>
        <w:tabs>
          <w:tab w:val="right" w:pos="9360"/>
        </w:tabs>
        <w:spacing w:before="0" w:beforeAutospacing="0" w:after="240" w:afterAutospacing="0"/>
        <w:ind w:left="1080"/>
        <w:textAlignment w:val="baseline"/>
        <w:rPr>
          <w:rStyle w:val="eop"/>
          <w:color w:val="0070C0"/>
          <w:sz w:val="22"/>
          <w:szCs w:val="22"/>
        </w:rPr>
      </w:pPr>
      <w:r>
        <w:rPr>
          <w:rStyle w:val="eop"/>
          <w:color w:val="0070C0"/>
          <w:sz w:val="22"/>
          <w:szCs w:val="22"/>
        </w:rPr>
        <w:t xml:space="preserve">25% different questions / order in Process Manual is apparently removed from the current documentation and future documentation. ‘fail’ ‘test’ ‘25%’ are all gone. </w:t>
      </w:r>
    </w:p>
    <w:p w14:paraId="563EC767" w14:textId="50D4C7FA" w:rsidR="00252F18" w:rsidRPr="00A53220" w:rsidRDefault="00252F18" w:rsidP="00A53220">
      <w:pPr>
        <w:pStyle w:val="paragraph"/>
        <w:tabs>
          <w:tab w:val="right" w:pos="9360"/>
        </w:tabs>
        <w:spacing w:before="0" w:beforeAutospacing="0" w:after="240" w:afterAutospacing="0"/>
        <w:ind w:left="1080"/>
        <w:textAlignment w:val="baseline"/>
        <w:rPr>
          <w:rStyle w:val="eop"/>
          <w:color w:val="0070C0"/>
          <w:sz w:val="22"/>
          <w:szCs w:val="22"/>
        </w:rPr>
      </w:pPr>
      <w:r>
        <w:rPr>
          <w:rStyle w:val="eop"/>
          <w:color w:val="0070C0"/>
          <w:sz w:val="22"/>
          <w:szCs w:val="22"/>
        </w:rPr>
        <w:lastRenderedPageBreak/>
        <w:t xml:space="preserve">Check the ‘testing’ section for changes. </w:t>
      </w:r>
    </w:p>
    <w:p w14:paraId="6BC47A52" w14:textId="77777777" w:rsidR="00283DDB" w:rsidRDefault="00BB4480" w:rsidP="00283DDB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Platform Check-In</w:t>
      </w:r>
      <w:r>
        <w:rPr>
          <w:rStyle w:val="normaltextrun"/>
          <w:sz w:val="22"/>
          <w:szCs w:val="22"/>
        </w:rPr>
        <w:t xml:space="preserve"> </w:t>
      </w:r>
      <w:r w:rsidRPr="001775E4">
        <w:rPr>
          <w:rStyle w:val="normaltextrun"/>
          <w:b/>
          <w:bCs/>
          <w:sz w:val="22"/>
          <w:szCs w:val="22"/>
        </w:rPr>
        <w:tab/>
      </w:r>
      <w:r w:rsidRPr="001775E4">
        <w:rPr>
          <w:rStyle w:val="normaltextrun"/>
          <w:sz w:val="22"/>
          <w:szCs w:val="22"/>
        </w:rPr>
        <w:t>David Pennington, WPP</w:t>
      </w:r>
    </w:p>
    <w:p w14:paraId="4A468D3D" w14:textId="31F6DC7F" w:rsidR="00010924" w:rsidRDefault="00A22261" w:rsidP="00283DDB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Metrics page will have </w:t>
      </w:r>
      <w:r w:rsidR="00E82E4D">
        <w:rPr>
          <w:rStyle w:val="normaltextrun"/>
          <w:color w:val="0070C0"/>
          <w:sz w:val="22"/>
          <w:szCs w:val="22"/>
        </w:rPr>
        <w:t xml:space="preserve">up-to-date </w:t>
      </w:r>
      <w:r w:rsidR="00E82E4D" w:rsidRPr="00E82E4D">
        <w:rPr>
          <w:rStyle w:val="normaltextrun"/>
          <w:color w:val="0070C0"/>
          <w:sz w:val="22"/>
          <w:szCs w:val="22"/>
        </w:rPr>
        <w:t>Metrics to be available on Source</w:t>
      </w:r>
      <w:r w:rsidR="00E82E4D">
        <w:rPr>
          <w:rStyle w:val="normaltextrun"/>
          <w:color w:val="0070C0"/>
          <w:sz w:val="22"/>
          <w:szCs w:val="22"/>
        </w:rPr>
        <w:t>; popular courses, CEHs by month, leaderboards, etc.</w:t>
      </w:r>
      <w:r w:rsidR="00010924">
        <w:rPr>
          <w:rStyle w:val="normaltextrun"/>
          <w:color w:val="0070C0"/>
          <w:sz w:val="22"/>
          <w:szCs w:val="22"/>
        </w:rPr>
        <w:t xml:space="preserve"> </w:t>
      </w:r>
    </w:p>
    <w:p w14:paraId="3148DFB2" w14:textId="77777777" w:rsidR="00A22261" w:rsidRDefault="00010924" w:rsidP="00283DDB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On the Roster page you can invite, manage and download reports. </w:t>
      </w:r>
    </w:p>
    <w:p w14:paraId="525A0729" w14:textId="77777777" w:rsidR="009838BA" w:rsidRDefault="00A22261" w:rsidP="00283DDB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Assignments page to track batch assignments and completion rates, and individual user completion within the batch. </w:t>
      </w:r>
      <w:r w:rsidR="001678C7">
        <w:rPr>
          <w:rStyle w:val="normaltextrun"/>
          <w:color w:val="0070C0"/>
          <w:sz w:val="22"/>
          <w:szCs w:val="22"/>
        </w:rPr>
        <w:t xml:space="preserve">Red courses are overdue courses. </w:t>
      </w:r>
    </w:p>
    <w:p w14:paraId="77041784" w14:textId="77777777" w:rsidR="000C4215" w:rsidRDefault="009838BA" w:rsidP="00283DDB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>What would you like to do with completed assignments? New tab</w:t>
      </w:r>
      <w:r w:rsidR="000C4215">
        <w:rPr>
          <w:rStyle w:val="normaltextrun"/>
          <w:color w:val="0070C0"/>
          <w:sz w:val="22"/>
          <w:szCs w:val="22"/>
        </w:rPr>
        <w:t xml:space="preserve"> sounds like the plan.</w:t>
      </w:r>
    </w:p>
    <w:p w14:paraId="614C795F" w14:textId="7BF8F510" w:rsidR="00AB5450" w:rsidRDefault="00ED3B75" w:rsidP="00AB5450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>Pool-wide leaderboard? Popular courses to toggle into per-company and/or pool-wide?</w:t>
      </w:r>
      <w:r w:rsidR="00AB5450">
        <w:rPr>
          <w:rStyle w:val="normaltextrun"/>
          <w:color w:val="0070C0"/>
          <w:sz w:val="22"/>
          <w:szCs w:val="22"/>
        </w:rPr>
        <w:t xml:space="preserve"> CEH/cert?</w:t>
      </w:r>
    </w:p>
    <w:p w14:paraId="5EE35B3C" w14:textId="43A6BC14" w:rsidR="00556312" w:rsidRPr="003F2819" w:rsidRDefault="000C4215" w:rsidP="003F2819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sz w:val="22"/>
          <w:szCs w:val="22"/>
        </w:rPr>
      </w:pPr>
      <w:r w:rsidRPr="000C4215">
        <w:rPr>
          <w:rStyle w:val="normaltextrun"/>
          <w:b/>
          <w:bCs/>
          <w:color w:val="0070C0"/>
          <w:sz w:val="22"/>
          <w:szCs w:val="22"/>
        </w:rPr>
        <w:t>Action Item: David to distribute an intro video on Dec 1</w:t>
      </w:r>
      <w:r w:rsidRPr="000C4215">
        <w:rPr>
          <w:rStyle w:val="normaltextrun"/>
          <w:b/>
          <w:bCs/>
          <w:color w:val="0070C0"/>
          <w:sz w:val="22"/>
          <w:szCs w:val="22"/>
          <w:vertAlign w:val="superscript"/>
        </w:rPr>
        <w:t>st</w:t>
      </w:r>
      <w:r w:rsidRPr="000C4215">
        <w:rPr>
          <w:rStyle w:val="normaltextrun"/>
          <w:b/>
          <w:bCs/>
          <w:color w:val="0070C0"/>
          <w:sz w:val="22"/>
          <w:szCs w:val="22"/>
        </w:rPr>
        <w:t xml:space="preserve">, when the new features on Source go live. </w:t>
      </w:r>
      <w:r w:rsidR="00556312" w:rsidRPr="000C4215">
        <w:rPr>
          <w:rStyle w:val="normaltextrun"/>
          <w:b/>
          <w:bCs/>
          <w:sz w:val="22"/>
          <w:szCs w:val="22"/>
        </w:rPr>
        <w:tab/>
      </w:r>
    </w:p>
    <w:p w14:paraId="47B8FE99" w14:textId="111B4332" w:rsidR="00BB4480" w:rsidRDefault="00BB4480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 w:rsidRPr="002E3B4B">
        <w:rPr>
          <w:rStyle w:val="normaltextrun"/>
          <w:b/>
          <w:bCs/>
          <w:sz w:val="22"/>
          <w:szCs w:val="22"/>
        </w:rPr>
        <w:t>Metrics Discussion</w:t>
      </w:r>
      <w:r w:rsidR="008E33BC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ab/>
      </w:r>
      <w:r w:rsidRPr="002E3B4B">
        <w:rPr>
          <w:rStyle w:val="normaltextrun"/>
          <w:sz w:val="22"/>
          <w:szCs w:val="22"/>
        </w:rPr>
        <w:t>Jessica Zamonis, WPP</w:t>
      </w:r>
    </w:p>
    <w:p w14:paraId="5EC09856" w14:textId="77777777" w:rsidR="002C3A6A" w:rsidRDefault="00F62956" w:rsidP="003F2819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 w:rsidRPr="00E921DA">
        <w:rPr>
          <w:rStyle w:val="normaltextrun"/>
          <w:color w:val="0070C0"/>
          <w:sz w:val="22"/>
          <w:szCs w:val="22"/>
        </w:rPr>
        <w:t xml:space="preserve">Courses Delivered, more and more companies coming on board. </w:t>
      </w:r>
      <w:r w:rsidR="00E921DA">
        <w:rPr>
          <w:rStyle w:val="normaltextrun"/>
          <w:color w:val="0070C0"/>
          <w:sz w:val="22"/>
          <w:szCs w:val="22"/>
        </w:rPr>
        <w:t xml:space="preserve">If your company isn’t on here, you’ve taken no courses this Q3. </w:t>
      </w:r>
      <w:r w:rsidR="00A95239">
        <w:rPr>
          <w:rStyle w:val="normaltextrun"/>
          <w:color w:val="0070C0"/>
          <w:sz w:val="22"/>
          <w:szCs w:val="22"/>
        </w:rPr>
        <w:t>CEHs Delivered is just to qualified users.</w:t>
      </w:r>
    </w:p>
    <w:p w14:paraId="70DBCB2B" w14:textId="77777777" w:rsidR="003B734B" w:rsidRDefault="002C3A6A" w:rsidP="003F2819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Top 5 courses: emergency preparedness, reserve sharing essentials and reserve sharing QE, 2023 RSG EEA update and space weather. Mostly due to SRSG integration. </w:t>
      </w:r>
    </w:p>
    <w:p w14:paraId="20AA5122" w14:textId="77777777" w:rsidR="000A1FE3" w:rsidRDefault="003B734B" w:rsidP="003F2819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RC Access, RC West at almost 90% and SPP RC at almost 40%. Of note both were at 0% last quarter. </w:t>
      </w:r>
    </w:p>
    <w:p w14:paraId="65C9E86E" w14:textId="3BE3BF5C" w:rsidR="003F2819" w:rsidRDefault="000A1FE3" w:rsidP="003F2819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>For SRSG specifically, TEP is leading with 350+ CEHs delivered, Arington and Calpine at zero</w:t>
      </w:r>
      <w:r w:rsidR="005F049D">
        <w:rPr>
          <w:rStyle w:val="normaltextrun"/>
          <w:color w:val="0070C0"/>
          <w:sz w:val="22"/>
          <w:szCs w:val="22"/>
        </w:rPr>
        <w:t xml:space="preserve"> (though they are taking courses without CEH awarded)</w:t>
      </w:r>
    </w:p>
    <w:p w14:paraId="69720298" w14:textId="54549699" w:rsidR="004D0B13" w:rsidRDefault="004D0B13" w:rsidP="003F2819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CISO is on board now, so is Onward and Redding. </w:t>
      </w:r>
    </w:p>
    <w:p w14:paraId="27309396" w14:textId="4D7BD1A5" w:rsidR="000A4871" w:rsidRPr="00E921DA" w:rsidRDefault="000A4871" w:rsidP="003F2819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 xml:space="preserve">RSG has a goal for reps and alts to take at least one RSG course every three years. Almost at 75%, some are not active members. </w:t>
      </w:r>
    </w:p>
    <w:p w14:paraId="6D6D7AD2" w14:textId="37EA60C5" w:rsidR="00BE1F06" w:rsidRDefault="00BE1F06" w:rsidP="00BE1F06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lastRenderedPageBreak/>
        <w:t>NERC test Prep Endeavor</w:t>
      </w:r>
      <w:r>
        <w:rPr>
          <w:rStyle w:val="normaltextrun"/>
          <w:b/>
          <w:bCs/>
          <w:sz w:val="22"/>
          <w:szCs w:val="22"/>
        </w:rPr>
        <w:tab/>
      </w:r>
      <w:r>
        <w:rPr>
          <w:rStyle w:val="normaltextrun"/>
          <w:sz w:val="22"/>
          <w:szCs w:val="22"/>
        </w:rPr>
        <w:t>Keith Schreiner</w:t>
      </w:r>
      <w:r w:rsidRPr="000B2E99">
        <w:rPr>
          <w:rStyle w:val="normaltextrun"/>
          <w:sz w:val="22"/>
          <w:szCs w:val="22"/>
        </w:rPr>
        <w:t xml:space="preserve">, </w:t>
      </w:r>
      <w:r>
        <w:rPr>
          <w:rStyle w:val="normaltextrun"/>
          <w:sz w:val="22"/>
          <w:szCs w:val="22"/>
        </w:rPr>
        <w:t>WPP</w:t>
      </w:r>
    </w:p>
    <w:p w14:paraId="691E4553" w14:textId="2677178D" w:rsidR="00D50C80" w:rsidRDefault="00D50C80" w:rsidP="00D50C80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 w:rsidRPr="00D50C80">
        <w:rPr>
          <w:rStyle w:val="normaltextrun"/>
          <w:color w:val="0070C0"/>
          <w:sz w:val="22"/>
          <w:szCs w:val="22"/>
        </w:rPr>
        <w:t>Keith asks for more things.</w:t>
      </w:r>
    </w:p>
    <w:p w14:paraId="48ACE66D" w14:textId="7F75C051" w:rsidR="005245DE" w:rsidRDefault="005245DE" w:rsidP="00D50C80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>NERC Prep Course to help facilitate users become ready for the NERC test.</w:t>
      </w:r>
      <w:r w:rsidR="00B2517E">
        <w:rPr>
          <w:rStyle w:val="normaltextrun"/>
          <w:color w:val="0070C0"/>
          <w:sz w:val="22"/>
          <w:szCs w:val="22"/>
        </w:rPr>
        <w:t xml:space="preserve"> Keith to reach out to near-retirement folks as information sources to develop content long-term as </w:t>
      </w:r>
      <w:r w:rsidR="004F1924">
        <w:rPr>
          <w:rStyle w:val="normaltextrun"/>
          <w:color w:val="0070C0"/>
          <w:sz w:val="22"/>
          <w:szCs w:val="22"/>
        </w:rPr>
        <w:t>contractors</w:t>
      </w:r>
      <w:r w:rsidR="00B2517E">
        <w:rPr>
          <w:rStyle w:val="normaltextrun"/>
          <w:color w:val="0070C0"/>
          <w:sz w:val="22"/>
          <w:szCs w:val="22"/>
        </w:rPr>
        <w:t xml:space="preserve">. </w:t>
      </w:r>
    </w:p>
    <w:p w14:paraId="0B59C89B" w14:textId="087C2A6A" w:rsidR="004C21EC" w:rsidRDefault="004C21EC" w:rsidP="00D50C80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  <w:r>
        <w:rPr>
          <w:rStyle w:val="normaltextrun"/>
          <w:color w:val="0070C0"/>
          <w:sz w:val="22"/>
          <w:szCs w:val="22"/>
        </w:rPr>
        <w:t>“Office Hours” for retired professionals</w:t>
      </w:r>
    </w:p>
    <w:p w14:paraId="1F970581" w14:textId="77777777" w:rsidR="001E0FB2" w:rsidRDefault="001E0FB2" w:rsidP="00D50C80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color w:val="0070C0"/>
          <w:sz w:val="22"/>
          <w:szCs w:val="22"/>
        </w:rPr>
      </w:pPr>
    </w:p>
    <w:p w14:paraId="3F8C80A1" w14:textId="1A9B4879" w:rsidR="001E0FB2" w:rsidRPr="001E0FB2" w:rsidRDefault="001E0FB2" w:rsidP="00D50C80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eop"/>
          <w:b/>
          <w:bCs/>
          <w:color w:val="0070C0"/>
          <w:sz w:val="22"/>
          <w:szCs w:val="22"/>
        </w:rPr>
      </w:pPr>
      <w:r w:rsidRPr="001E0FB2">
        <w:rPr>
          <w:rStyle w:val="normaltextrun"/>
          <w:b/>
          <w:bCs/>
          <w:color w:val="0070C0"/>
          <w:sz w:val="22"/>
          <w:szCs w:val="22"/>
        </w:rPr>
        <w:t xml:space="preserve">Action Item: Keith to do leg-work for reaching out to contacts for phase 1 of NERC Test Prep </w:t>
      </w:r>
    </w:p>
    <w:p w14:paraId="1F0C1644" w14:textId="7AD36B3C" w:rsidR="00BB4480" w:rsidRDefault="00BB4480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b/>
          <w:bCs/>
          <w:sz w:val="22"/>
          <w:szCs w:val="22"/>
        </w:rPr>
        <w:t xml:space="preserve">New course updates </w:t>
      </w:r>
      <w:r w:rsidR="001632C8">
        <w:rPr>
          <w:b/>
          <w:bCs/>
          <w:sz w:val="22"/>
          <w:szCs w:val="22"/>
        </w:rPr>
        <w:t xml:space="preserve"> and requests</w:t>
      </w:r>
      <w:r>
        <w:rPr>
          <w:b/>
          <w:bCs/>
          <w:sz w:val="22"/>
          <w:szCs w:val="22"/>
        </w:rPr>
        <w:t xml:space="preserve">                                                  </w:t>
      </w:r>
      <w:r w:rsidRPr="002E3B4B">
        <w:rPr>
          <w:rStyle w:val="normaltextrun"/>
          <w:sz w:val="22"/>
          <w:szCs w:val="22"/>
        </w:rPr>
        <w:t>Jessica Zamonis, WPP</w:t>
      </w:r>
    </w:p>
    <w:p w14:paraId="307F2960" w14:textId="77777777" w:rsidR="000B6276" w:rsidRDefault="000B6276" w:rsidP="00B2517E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b/>
          <w:bCs/>
          <w:sz w:val="22"/>
          <w:szCs w:val="22"/>
        </w:rPr>
      </w:pPr>
      <w:r w:rsidRPr="000B6276">
        <w:rPr>
          <w:color w:val="0070C0"/>
          <w:sz w:val="22"/>
          <w:szCs w:val="22"/>
        </w:rPr>
        <w:t xml:space="preserve">Next workload batch is RSG related, to make content accurate after changes. </w:t>
      </w:r>
    </w:p>
    <w:p w14:paraId="76EB1DB5" w14:textId="34DFA36A" w:rsidR="000B6276" w:rsidRDefault="000B6276" w:rsidP="00B2517E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color w:val="0070C0"/>
          <w:sz w:val="22"/>
          <w:szCs w:val="22"/>
        </w:rPr>
      </w:pPr>
      <w:r w:rsidRPr="000B6276">
        <w:rPr>
          <w:color w:val="0070C0"/>
          <w:sz w:val="22"/>
          <w:szCs w:val="22"/>
        </w:rPr>
        <w:t>EIM interview footage filmed in August, that might be next.</w:t>
      </w:r>
    </w:p>
    <w:p w14:paraId="2CF9297E" w14:textId="35B409C4" w:rsidR="00A16110" w:rsidRDefault="00A16110" w:rsidP="00B2517E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Volunteers for WEIS come spring </w:t>
      </w:r>
    </w:p>
    <w:p w14:paraId="250E92B2" w14:textId="275B7A8A" w:rsidR="00E13757" w:rsidRDefault="00E13757" w:rsidP="00B2517E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Non-CEH course pitch: SAT-style train the trainer course, people like the idea. </w:t>
      </w:r>
    </w:p>
    <w:p w14:paraId="6575019B" w14:textId="409E057C" w:rsidR="00EB6B7E" w:rsidRPr="000B6276" w:rsidRDefault="00EB6B7E" w:rsidP="00B2517E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WPP staff will need to coordinate schedules to get involved with RC Drills come Jan 2024.</w:t>
      </w:r>
    </w:p>
    <w:p w14:paraId="2E895109" w14:textId="6BDF7728" w:rsidR="00B2517E" w:rsidRPr="000B6276" w:rsidRDefault="00B2517E" w:rsidP="00B2517E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b/>
          <w:bCs/>
          <w:sz w:val="22"/>
          <w:szCs w:val="22"/>
        </w:rPr>
      </w:pPr>
      <w:r w:rsidRPr="000B6276">
        <w:rPr>
          <w:b/>
          <w:bCs/>
          <w:sz w:val="22"/>
          <w:szCs w:val="22"/>
        </w:rPr>
        <w:tab/>
      </w:r>
    </w:p>
    <w:p w14:paraId="0116D6A4" w14:textId="77777777" w:rsidR="00BB4480" w:rsidRDefault="00BB4480" w:rsidP="0013208C">
      <w:pPr>
        <w:pStyle w:val="paragraph"/>
        <w:numPr>
          <w:ilvl w:val="0"/>
          <w:numId w:val="11"/>
        </w:numPr>
        <w:tabs>
          <w:tab w:val="right" w:pos="9360"/>
        </w:tabs>
        <w:spacing w:before="0" w:beforeAutospacing="0" w:after="240" w:afterAutospacing="0"/>
        <w:textAlignment w:val="baseline"/>
        <w:rPr>
          <w:rStyle w:val="normaltextrun"/>
          <w:sz w:val="22"/>
          <w:szCs w:val="22"/>
        </w:rPr>
      </w:pPr>
      <w:r>
        <w:rPr>
          <w:b/>
          <w:bCs/>
          <w:sz w:val="22"/>
          <w:szCs w:val="22"/>
        </w:rPr>
        <w:t>Action Item Review</w:t>
      </w:r>
      <w:r>
        <w:rPr>
          <w:b/>
          <w:bCs/>
          <w:sz w:val="22"/>
          <w:szCs w:val="22"/>
        </w:rPr>
        <w:tab/>
      </w:r>
      <w:r w:rsidRPr="006323E4">
        <w:rPr>
          <w:rStyle w:val="normaltextrun"/>
          <w:sz w:val="22"/>
          <w:szCs w:val="22"/>
        </w:rPr>
        <w:t>Harlan Tallman, WPP</w:t>
      </w:r>
    </w:p>
    <w:p w14:paraId="73A6FB9B" w14:textId="511DBA54" w:rsidR="000A4457" w:rsidRDefault="000A4457" w:rsidP="000A4457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3B34C2">
        <w:rPr>
          <w:rStyle w:val="normaltextrun"/>
          <w:b/>
          <w:bCs/>
          <w:color w:val="0070C0"/>
          <w:sz w:val="22"/>
          <w:szCs w:val="22"/>
        </w:rPr>
        <w:t>Action Item: Staff to add the “ULA Summary” to the top of a course, and include the threat of CEH-revocation to the Summary card.</w:t>
      </w:r>
    </w:p>
    <w:p w14:paraId="262AA5FF" w14:textId="2C7A431E" w:rsidR="000A4457" w:rsidRDefault="000A4457" w:rsidP="000A4457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B44668">
        <w:rPr>
          <w:rStyle w:val="normaltextrun"/>
          <w:b/>
          <w:bCs/>
          <w:color w:val="0070C0"/>
          <w:sz w:val="22"/>
          <w:szCs w:val="22"/>
        </w:rPr>
        <w:t>Action Item: Staff to develop a draft “BA Member Internal ‘Town Hall’ “ agenda to help member Reps to discuss internally their roles and responsibilities regarding WPP</w:t>
      </w:r>
    </w:p>
    <w:p w14:paraId="36ACC9CA" w14:textId="2CF03D9E" w:rsidR="000A4457" w:rsidRPr="00B52539" w:rsidRDefault="000A4457" w:rsidP="000A4457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B52539">
        <w:rPr>
          <w:rStyle w:val="normaltextrun"/>
          <w:b/>
          <w:bCs/>
          <w:color w:val="0070C0"/>
          <w:sz w:val="22"/>
          <w:szCs w:val="22"/>
        </w:rPr>
        <w:lastRenderedPageBreak/>
        <w:t>Action Item: Staff will pull the course by 11/1</w:t>
      </w:r>
      <w:r>
        <w:rPr>
          <w:rStyle w:val="normaltextrun"/>
          <w:b/>
          <w:bCs/>
          <w:color w:val="0070C0"/>
          <w:sz w:val="22"/>
          <w:szCs w:val="22"/>
        </w:rPr>
        <w:t>0</w:t>
      </w:r>
      <w:r w:rsidRPr="00B52539">
        <w:rPr>
          <w:rStyle w:val="normaltextrun"/>
          <w:b/>
          <w:bCs/>
          <w:color w:val="0070C0"/>
          <w:sz w:val="22"/>
          <w:szCs w:val="22"/>
        </w:rPr>
        <w:t xml:space="preserve"> and Staff will trim and edit it into a </w:t>
      </w:r>
      <w:proofErr w:type="spellStart"/>
      <w:r w:rsidRPr="00B52539">
        <w:rPr>
          <w:rStyle w:val="normaltextrun"/>
          <w:b/>
          <w:bCs/>
          <w:color w:val="0070C0"/>
          <w:sz w:val="22"/>
          <w:szCs w:val="22"/>
        </w:rPr>
        <w:t>Bluecut</w:t>
      </w:r>
      <w:proofErr w:type="spellEnd"/>
      <w:r w:rsidRPr="00B52539">
        <w:rPr>
          <w:rStyle w:val="normaltextrun"/>
          <w:b/>
          <w:bCs/>
          <w:color w:val="0070C0"/>
          <w:sz w:val="22"/>
          <w:szCs w:val="22"/>
        </w:rPr>
        <w:t xml:space="preserve"> podcast for no CEHs to maintain the knowledge within</w:t>
      </w:r>
      <w:r w:rsidR="00C179F7">
        <w:rPr>
          <w:rStyle w:val="normaltextrun"/>
          <w:b/>
          <w:bCs/>
          <w:color w:val="0070C0"/>
          <w:sz w:val="22"/>
          <w:szCs w:val="22"/>
        </w:rPr>
        <w:t xml:space="preserve">, with email notifications. </w:t>
      </w:r>
    </w:p>
    <w:p w14:paraId="1F252C94" w14:textId="77777777" w:rsidR="000C4215" w:rsidRDefault="000A4457" w:rsidP="000A4457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161770">
        <w:rPr>
          <w:rStyle w:val="normaltextrun"/>
          <w:b/>
          <w:bCs/>
          <w:color w:val="0070C0"/>
          <w:sz w:val="22"/>
          <w:szCs w:val="22"/>
        </w:rPr>
        <w:t>Action Item: WPP Staff to bring to OC the proposal for including new Training Staff into the ’24-’25 budget. Motion by Rob Witham, seconded by Kevin Madden.</w:t>
      </w:r>
    </w:p>
    <w:p w14:paraId="2CDF7B28" w14:textId="4E4903F7" w:rsidR="000A4457" w:rsidRDefault="000C4215" w:rsidP="000A4457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0C4215">
        <w:rPr>
          <w:rStyle w:val="normaltextrun"/>
          <w:b/>
          <w:bCs/>
          <w:color w:val="0070C0"/>
          <w:sz w:val="22"/>
          <w:szCs w:val="22"/>
        </w:rPr>
        <w:t>Action Item: David to distribute an intro video on Dec 1</w:t>
      </w:r>
      <w:r w:rsidRPr="000C4215">
        <w:rPr>
          <w:rStyle w:val="normaltextrun"/>
          <w:b/>
          <w:bCs/>
          <w:color w:val="0070C0"/>
          <w:sz w:val="22"/>
          <w:szCs w:val="22"/>
          <w:vertAlign w:val="superscript"/>
        </w:rPr>
        <w:t>st</w:t>
      </w:r>
      <w:r w:rsidRPr="000C4215">
        <w:rPr>
          <w:rStyle w:val="normaltextrun"/>
          <w:b/>
          <w:bCs/>
          <w:color w:val="0070C0"/>
          <w:sz w:val="22"/>
          <w:szCs w:val="22"/>
        </w:rPr>
        <w:t xml:space="preserve">, when the new features on Source go live. </w:t>
      </w:r>
    </w:p>
    <w:p w14:paraId="75B53047" w14:textId="6DA48DFC" w:rsidR="003D4EE9" w:rsidRDefault="003D4EE9" w:rsidP="00651F92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rStyle w:val="normaltextrun"/>
          <w:b/>
          <w:bCs/>
          <w:color w:val="0070C0"/>
          <w:sz w:val="22"/>
          <w:szCs w:val="22"/>
        </w:rPr>
      </w:pPr>
      <w:r w:rsidRPr="001E0FB2">
        <w:rPr>
          <w:rStyle w:val="normaltextrun"/>
          <w:b/>
          <w:bCs/>
          <w:color w:val="0070C0"/>
          <w:sz w:val="22"/>
          <w:szCs w:val="22"/>
        </w:rPr>
        <w:t xml:space="preserve">Action Item: Keith to do leg-work for reaching out to contacts for phase 1 of NERC Test Prep </w:t>
      </w:r>
    </w:p>
    <w:p w14:paraId="326BCA83" w14:textId="4F083AE4" w:rsidR="005B0ABF" w:rsidRPr="00CA5E57" w:rsidRDefault="005B0ABF" w:rsidP="000A4457">
      <w:pPr>
        <w:pStyle w:val="paragraph"/>
        <w:tabs>
          <w:tab w:val="right" w:pos="9360"/>
        </w:tabs>
        <w:spacing w:before="0" w:beforeAutospacing="0" w:after="240" w:afterAutospacing="0"/>
        <w:ind w:left="720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70C0"/>
          <w:sz w:val="22"/>
          <w:szCs w:val="22"/>
        </w:rPr>
        <w:t xml:space="preserve">Action Item: WPP Staff to </w:t>
      </w:r>
      <w:r w:rsidR="00B76400">
        <w:rPr>
          <w:rStyle w:val="normaltextrun"/>
          <w:b/>
          <w:bCs/>
          <w:color w:val="0070C0"/>
          <w:sz w:val="22"/>
          <w:szCs w:val="22"/>
        </w:rPr>
        <w:t xml:space="preserve">add Metrics and Notes to WPP Site’s post-meeting card item. </w:t>
      </w:r>
    </w:p>
    <w:p w14:paraId="6434FD69" w14:textId="285E25D1" w:rsidR="00BB4480" w:rsidRDefault="00BB4480" w:rsidP="009A190E">
      <w:pPr>
        <w:pStyle w:val="paragraph"/>
        <w:numPr>
          <w:ilvl w:val="0"/>
          <w:numId w:val="11"/>
        </w:numPr>
        <w:tabs>
          <w:tab w:val="right" w:pos="9360"/>
        </w:tabs>
        <w:suppressAutoHyphens/>
        <w:snapToGrid w:val="0"/>
        <w:spacing w:before="0" w:beforeAutospacing="0" w:after="240" w:afterAutospacing="0"/>
        <w:jc w:val="center"/>
        <w:textAlignment w:val="baseline"/>
        <w:rPr>
          <w:rStyle w:val="normaltextrun"/>
          <w:sz w:val="22"/>
          <w:szCs w:val="22"/>
        </w:rPr>
      </w:pPr>
      <w:r w:rsidRPr="000C4215">
        <w:rPr>
          <w:b/>
          <w:bCs/>
          <w:sz w:val="22"/>
          <w:szCs w:val="22"/>
        </w:rPr>
        <w:t>Next Meeting</w:t>
      </w:r>
      <w:r w:rsidRPr="000C4215">
        <w:rPr>
          <w:b/>
          <w:bCs/>
          <w:sz w:val="22"/>
          <w:szCs w:val="22"/>
        </w:rPr>
        <w:tab/>
      </w:r>
      <w:r w:rsidR="0086452C">
        <w:rPr>
          <w:rStyle w:val="normaltextrun"/>
          <w:sz w:val="22"/>
          <w:szCs w:val="22"/>
        </w:rPr>
        <w:t>Jessica Zamonis</w:t>
      </w:r>
      <w:r w:rsidRPr="00AA5E7F">
        <w:rPr>
          <w:rStyle w:val="normaltextrun"/>
          <w:sz w:val="22"/>
          <w:szCs w:val="22"/>
        </w:rPr>
        <w:t>, WPP</w:t>
      </w:r>
    </w:p>
    <w:p w14:paraId="53932B16" w14:textId="52D98296" w:rsidR="003D4EE9" w:rsidRDefault="003D4EE9" w:rsidP="003D4EE9">
      <w:pPr>
        <w:pStyle w:val="paragraph"/>
        <w:tabs>
          <w:tab w:val="right" w:pos="9360"/>
        </w:tabs>
        <w:suppressAutoHyphens/>
        <w:snapToGrid w:val="0"/>
        <w:spacing w:before="0" w:beforeAutospacing="0" w:after="240" w:afterAutospacing="0"/>
        <w:ind w:left="720"/>
        <w:textAlignment w:val="baseline"/>
        <w:rPr>
          <w:rStyle w:val="normaltextrun"/>
          <w:sz w:val="22"/>
          <w:szCs w:val="22"/>
        </w:rPr>
      </w:pPr>
    </w:p>
    <w:sectPr w:rsidR="003D4EE9" w:rsidSect="00C435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0" w:right="1800" w:bottom="1440" w:left="180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18D4" w14:textId="77777777" w:rsidR="00B7732F" w:rsidRDefault="00B7732F" w:rsidP="00AE0EC3">
      <w:pPr>
        <w:spacing w:after="0" w:line="240" w:lineRule="auto"/>
      </w:pPr>
      <w:r>
        <w:separator/>
      </w:r>
    </w:p>
  </w:endnote>
  <w:endnote w:type="continuationSeparator" w:id="0">
    <w:p w14:paraId="2553E041" w14:textId="77777777" w:rsidR="00B7732F" w:rsidRDefault="00B7732F" w:rsidP="00AE0EC3">
      <w:pPr>
        <w:spacing w:after="0" w:line="240" w:lineRule="auto"/>
      </w:pPr>
      <w:r>
        <w:continuationSeparator/>
      </w:r>
    </w:p>
  </w:endnote>
  <w:endnote w:type="continuationNotice" w:id="1">
    <w:p w14:paraId="25A4E996" w14:textId="77777777" w:rsidR="00B7732F" w:rsidRDefault="00B77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 2014 Demi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2014 Bold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599B" w14:textId="77777777" w:rsidR="009A0F50" w:rsidRDefault="009A0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4838" w14:textId="77777777" w:rsidR="00522B09" w:rsidRDefault="006E39B8" w:rsidP="003B1168">
    <w:pPr>
      <w:pStyle w:val="CorporateAddress"/>
      <w:rPr>
        <w:rFonts w:ascii="DIN 2014 Bold" w:hAnsi="DIN 2014 Bold"/>
        <w:b/>
        <w:bCs/>
        <w:color w:val="262626"/>
        <w:sz w:val="20"/>
        <w:szCs w:val="20"/>
        <w14:textFill>
          <w14:solidFill>
            <w14:srgbClr w14:val="262626">
              <w14:lumMod w14:val="65000"/>
              <w14:lumOff w14:val="35000"/>
            </w14:srgbClr>
          </w14:solidFill>
        </w14:textFill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63D5D5DE" wp14:editId="1D7A9DFC">
              <wp:simplePos x="0" y="0"/>
              <wp:positionH relativeFrom="column">
                <wp:posOffset>3745396</wp:posOffset>
              </wp:positionH>
              <wp:positionV relativeFrom="paragraph">
                <wp:posOffset>-51435</wp:posOffset>
              </wp:positionV>
              <wp:extent cx="1772285" cy="0"/>
              <wp:effectExtent l="0" t="0" r="5715" b="127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772285" cy="0"/>
                      </a:xfrm>
                      <a:prstGeom prst="line">
                        <a:avLst/>
                      </a:prstGeom>
                      <a:noFill/>
                      <a:ln w="6985" cap="flat" cmpd="sng" algn="ctr">
                        <a:solidFill>
                          <a:srgbClr val="2C2F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76FE63F3" id="Straight Connector 6" o:spid="_x0000_s1026" style="position:absolute;flip:y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94.9pt,-4.05pt" to="434.4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" strokecolor="#2c2f32" strokeweight=".5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40B9B73" wp14:editId="4C574885">
              <wp:simplePos x="0" y="0"/>
              <wp:positionH relativeFrom="column">
                <wp:posOffset>3727726</wp:posOffset>
              </wp:positionH>
              <wp:positionV relativeFrom="paragraph">
                <wp:posOffset>-4859</wp:posOffset>
              </wp:positionV>
              <wp:extent cx="2145030" cy="8890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503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7CB4AD" w14:textId="77777777" w:rsidR="00522B09" w:rsidRPr="00D358BB" w:rsidRDefault="00522B09" w:rsidP="003B1168">
                          <w:pPr>
                            <w:pStyle w:val="CorporateAddress"/>
                          </w:pPr>
                          <w:r w:rsidRPr="00D358BB">
                            <w:br/>
                          </w:r>
                        </w:p>
                        <w:p w14:paraId="3D2C08AB" w14:textId="77777777" w:rsidR="00522B09" w:rsidRDefault="00522B09" w:rsidP="00522B09"/>
                      </w:txbxContent>
                    </wps:txbx>
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040B9B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93.5pt;margin-top:-.4pt;width:168.9pt;height:7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" filled="f" stroked="f" strokeweight=".5pt">
              <v:textbox inset="3.6pt,,3.6pt">
                <w:txbxContent>
                  <w:p w14:paraId="1A7CB4AD" w14:textId="77777777" w:rsidR="00522B09" w:rsidRPr="00D358BB" w:rsidRDefault="00522B09" w:rsidP="003B1168">
                    <w:pPr>
                      <w:pStyle w:val="CorporateAddress"/>
                    </w:pPr>
                    <w:r w:rsidRPr="00D358BB">
                      <w:br/>
                    </w:r>
                  </w:p>
                  <w:p w14:paraId="3D2C08AB" w14:textId="77777777" w:rsidR="00522B09" w:rsidRDefault="00522B09" w:rsidP="00522B09"/>
                </w:txbxContent>
              </v:textbox>
            </v:shape>
          </w:pict>
        </mc:Fallback>
      </mc:AlternateContent>
    </w:r>
  </w:p>
  <w:p w14:paraId="19B06450" w14:textId="77777777" w:rsidR="00522B09" w:rsidRDefault="00522B09" w:rsidP="003B1168">
    <w:pPr>
      <w:pStyle w:val="CorporateAddress"/>
    </w:pPr>
  </w:p>
  <w:p w14:paraId="1F050DFB" w14:textId="77777777" w:rsidR="00AE0EC3" w:rsidRDefault="00AE0EC3" w:rsidP="003B1168">
    <w:pPr>
      <w:pStyle w:val="CorporateAddress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4B85E391" wp14:editId="6A7815ED">
              <wp:simplePos x="0" y="0"/>
              <wp:positionH relativeFrom="page">
                <wp:posOffset>1682</wp:posOffset>
              </wp:positionH>
              <wp:positionV relativeFrom="page">
                <wp:posOffset>9739630</wp:posOffset>
              </wp:positionV>
              <wp:extent cx="7772400" cy="0"/>
              <wp:effectExtent l="0" t="0" r="12700" b="127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15A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156C7E62" id="Straight Connector 3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margin" from=".15pt,766.9pt" to="612.15pt,7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" strokecolor="#f15a24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89DC" w14:textId="77777777" w:rsidR="00886E11" w:rsidRDefault="00886E11" w:rsidP="003B1168">
    <w:pPr>
      <w:pStyle w:val="CorporateAddress"/>
      <w:rPr>
        <w:rFonts w:ascii="DIN 2014 Bold" w:hAnsi="DIN 2014 Bold"/>
        <w:b/>
        <w:bCs/>
        <w:color w:val="262626"/>
        <w:sz w:val="20"/>
        <w:szCs w:val="20"/>
        <w14:textFill>
          <w14:solidFill>
            <w14:srgbClr w14:val="262626">
              <w14:lumMod w14:val="65000"/>
              <w14:lumOff w14:val="35000"/>
            </w14:srgbClr>
          </w14:solidFill>
        </w14:textFill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BC0215D" wp14:editId="04CCC1C2">
              <wp:simplePos x="0" y="0"/>
              <wp:positionH relativeFrom="column">
                <wp:posOffset>4800600</wp:posOffset>
              </wp:positionH>
              <wp:positionV relativeFrom="paragraph">
                <wp:posOffset>82550</wp:posOffset>
              </wp:positionV>
              <wp:extent cx="1819656" cy="1024128"/>
              <wp:effectExtent l="0" t="0" r="0" b="508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656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636B4" w14:textId="77777777" w:rsidR="00886E11" w:rsidRPr="00BF481E" w:rsidRDefault="00886E11" w:rsidP="003B1168">
                          <w:pPr>
                            <w:pStyle w:val="CorporateAddress"/>
                          </w:pPr>
                          <w:r w:rsidRPr="00E001CD">
                            <w:rPr>
                              <w:rFonts w:ascii="DIN 2014 Bold" w:hAnsi="DIN 2014 Bold"/>
                              <w:b/>
                              <w:bCs/>
                              <w:color w:val="262626"/>
                              <w:sz w:val="20"/>
                              <w:szCs w:val="20"/>
                              <w14:textFill>
                                <w14:solidFill>
                                  <w14:srgbClr w14:val="262626">
                                    <w14:lumMod w14:val="65000"/>
                                    <w14:lumOff w14:val="35000"/>
                                  </w14:srgbClr>
                                </w14:solidFill>
                              </w14:textFill>
                            </w:rPr>
                            <w:t>Frank Afranji</w:t>
                          </w:r>
                          <w:r w:rsidRPr="00385B17">
                            <w:br/>
                          </w:r>
                          <w:r w:rsidRPr="00D358BB">
                            <w:t>NWPP, President</w:t>
                          </w:r>
                        </w:p>
                        <w:p w14:paraId="1F1D54FC" w14:textId="77777777" w:rsidR="00886E11" w:rsidRPr="00D358BB" w:rsidRDefault="00886E11" w:rsidP="003B1168">
                          <w:pPr>
                            <w:pStyle w:val="CorporateAddress"/>
                          </w:pPr>
                          <w:r w:rsidRPr="00D358BB">
                            <w:t>Frank.Afranji@nwpp.org</w:t>
                          </w:r>
                          <w:r w:rsidRPr="00D358BB">
                            <w:br/>
                            <w:t>Tel: 503.445.1074</w:t>
                          </w:r>
                          <w:r w:rsidRPr="00D358BB">
                            <w:br/>
                            <w:t>Cell: 503.701.1895</w:t>
                          </w:r>
                        </w:p>
                        <w:p w14:paraId="435206DD" w14:textId="77777777" w:rsidR="00886E11" w:rsidRDefault="00886E11" w:rsidP="00886E11"/>
                      </w:txbxContent>
                    </wps:txbx>
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2BC0215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378pt;margin-top:6.5pt;width:143.3pt;height:8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" filled="f" stroked="f" strokeweight=".5pt">
              <v:textbox inset="3.6pt,,3.6pt">
                <w:txbxContent>
                  <w:p w14:paraId="317636B4" w14:textId="77777777" w:rsidR="00886E11" w:rsidRPr="00BF481E" w:rsidRDefault="00886E11" w:rsidP="003B1168">
                    <w:pPr>
                      <w:pStyle w:val="CorporateAddress"/>
                    </w:pPr>
                    <w:r w:rsidRPr="00E001CD">
                      <w:rPr>
                        <w:rFonts w:ascii="DIN 2014 Bold" w:hAnsi="DIN 2014 Bold"/>
                        <w:b/>
                        <w:bCs/>
                        <w:color w:val="262626"/>
                        <w:sz w:val="20"/>
                        <w:szCs w:val="20"/>
                        <w14:textFill>
                          <w14:solidFill>
                            <w14:srgbClr w14:val="262626">
                              <w14:lumMod w14:val="65000"/>
                              <w14:lumOff w14:val="35000"/>
                            </w14:srgbClr>
                          </w14:solidFill>
                        </w14:textFill>
                      </w:rPr>
                      <w:t xml:space="preserve">Frank </w:t>
                    </w:r>
                    <w:proofErr w:type="spellStart"/>
                    <w:r w:rsidRPr="00E001CD">
                      <w:rPr>
                        <w:rFonts w:ascii="DIN 2014 Bold" w:hAnsi="DIN 2014 Bold"/>
                        <w:b/>
                        <w:bCs/>
                        <w:color w:val="262626"/>
                        <w:sz w:val="20"/>
                        <w:szCs w:val="20"/>
                        <w14:textFill>
                          <w14:solidFill>
                            <w14:srgbClr w14:val="262626">
                              <w14:lumMod w14:val="65000"/>
                              <w14:lumOff w14:val="35000"/>
                            </w14:srgbClr>
                          </w14:solidFill>
                        </w14:textFill>
                      </w:rPr>
                      <w:t>Afranji</w:t>
                    </w:r>
                    <w:proofErr w:type="spellEnd"/>
                    <w:r w:rsidRPr="00385B17">
                      <w:br/>
                    </w:r>
                    <w:r w:rsidRPr="00D358BB">
                      <w:t>NWPP, President</w:t>
                    </w:r>
                  </w:p>
                  <w:p w14:paraId="1F1D54FC" w14:textId="77777777" w:rsidR="00886E11" w:rsidRPr="00D358BB" w:rsidRDefault="00886E11" w:rsidP="003B1168">
                    <w:pPr>
                      <w:pStyle w:val="CorporateAddress"/>
                    </w:pPr>
                    <w:r w:rsidRPr="00D358BB">
                      <w:t>Frank.Afranji@nwpp.org</w:t>
                    </w:r>
                    <w:r w:rsidRPr="00D358BB">
                      <w:br/>
                      <w:t>Tel: 503.445.1074</w:t>
                    </w:r>
                    <w:r w:rsidRPr="00D358BB">
                      <w:br/>
                      <w:t>Cell: 503.701.1895</w:t>
                    </w:r>
                  </w:p>
                  <w:p w14:paraId="435206DD" w14:textId="77777777" w:rsidR="00886E11" w:rsidRDefault="00886E11" w:rsidP="00886E1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7" behindDoc="0" locked="0" layoutInCell="1" allowOverlap="1" wp14:anchorId="3E31E234" wp14:editId="1ABFBD9C">
              <wp:simplePos x="0" y="0"/>
              <wp:positionH relativeFrom="column">
                <wp:posOffset>4737100</wp:posOffset>
              </wp:positionH>
              <wp:positionV relativeFrom="paragraph">
                <wp:posOffset>69215</wp:posOffset>
              </wp:positionV>
              <wp:extent cx="1618488" cy="0"/>
              <wp:effectExtent l="0" t="0" r="0" b="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61848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93C3D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2FA059F1" id="Straight Connector 22" o:spid="_x0000_s1026" style="position:absolute;flip:y;z-index:2516746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373pt,5.45pt" to="500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" strokecolor="#1d1e1f">
              <v:stroke joinstyle="miter"/>
              <o:lock v:ext="edit" shapetype="f"/>
            </v:line>
          </w:pict>
        </mc:Fallback>
      </mc:AlternateContent>
    </w:r>
  </w:p>
  <w:p w14:paraId="06776EFA" w14:textId="77777777" w:rsidR="00886E11" w:rsidRDefault="00886E11" w:rsidP="003B1168">
    <w:pPr>
      <w:pStyle w:val="CorporateAddress"/>
    </w:pPr>
  </w:p>
  <w:p w14:paraId="2EE92D30" w14:textId="77777777" w:rsidR="00886E11" w:rsidRDefault="00886E11" w:rsidP="003B1168">
    <w:pPr>
      <w:pStyle w:val="CorporateAddress"/>
    </w:pPr>
  </w:p>
  <w:p w14:paraId="42775608" w14:textId="77777777" w:rsidR="00886E11" w:rsidRDefault="00886E11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6" behindDoc="0" locked="0" layoutInCell="1" allowOverlap="1" wp14:anchorId="48D9BF8C" wp14:editId="64962856">
              <wp:simplePos x="0" y="0"/>
              <wp:positionH relativeFrom="page">
                <wp:align>right</wp:align>
              </wp:positionH>
              <wp:positionV relativeFrom="paragraph">
                <wp:posOffset>420370</wp:posOffset>
              </wp:positionV>
              <wp:extent cx="7772400" cy="0"/>
              <wp:effectExtent l="0" t="0" r="0" b="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BB5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097EB8AB" id="Straight Connector 24" o:spid="_x0000_s1026" style="position:absolute;z-index:251673600;visibility:visible;mso-wrap-style:square;mso-width-percent:0;mso-height-percent:0;mso-wrap-distance-left:9pt;mso-wrap-distance-top:.mm;mso-wrap-distance-right:9pt;mso-wrap-distance-bottom:.mm;mso-position-horizontal:right;mso-position-horizontal-relative:page;mso-position-vertical:absolute;mso-position-vertical-relative:text;mso-width-percent:0;mso-height-percent:0;mso-width-relative:margin;mso-height-relative:margin" from="560.8pt,33.1pt" to="1172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" strokecolor="#ffbb58" strokeweight="1pt">
              <v:stroke joinstyle="miter"/>
              <o:lock v:ext="edit" shapetype="f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A3C4" w14:textId="77777777" w:rsidR="00B7732F" w:rsidRDefault="00B7732F" w:rsidP="00AE0EC3">
      <w:pPr>
        <w:spacing w:after="0" w:line="240" w:lineRule="auto"/>
      </w:pPr>
      <w:r>
        <w:separator/>
      </w:r>
    </w:p>
  </w:footnote>
  <w:footnote w:type="continuationSeparator" w:id="0">
    <w:p w14:paraId="4CB5F072" w14:textId="77777777" w:rsidR="00B7732F" w:rsidRDefault="00B7732F" w:rsidP="00AE0EC3">
      <w:pPr>
        <w:spacing w:after="0" w:line="240" w:lineRule="auto"/>
      </w:pPr>
      <w:r>
        <w:continuationSeparator/>
      </w:r>
    </w:p>
  </w:footnote>
  <w:footnote w:type="continuationNotice" w:id="1">
    <w:p w14:paraId="023500E7" w14:textId="77777777" w:rsidR="00B7732F" w:rsidRDefault="00B77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2D38" w14:textId="77777777" w:rsidR="00522B09" w:rsidRDefault="00651F92">
    <w:pPr>
      <w:pStyle w:val="Header"/>
    </w:pPr>
    <w:r>
      <w:rPr>
        <w:noProof/>
      </w:rPr>
      <w:pict w14:anchorId="75E8D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124860" o:spid="_x0000_s1026" type="#_x0000_t75" alt="" style="position:absolute;margin-left:0;margin-top:0;width:468pt;height:468pt;z-index:-25165823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4BFA" w14:textId="77777777" w:rsidR="00522B09" w:rsidRDefault="006E39B8">
    <w:pPr>
      <w:pStyle w:val="Header"/>
    </w:pPr>
    <w:r>
      <w:rPr>
        <w:noProof/>
      </w:rPr>
      <w:drawing>
        <wp:anchor distT="0" distB="0" distL="114300" distR="114300" simplePos="0" relativeHeight="251658251" behindDoc="0" locked="0" layoutInCell="1" allowOverlap="1" wp14:anchorId="5CE174D2" wp14:editId="504B8C4E">
          <wp:simplePos x="0" y="0"/>
          <wp:positionH relativeFrom="column">
            <wp:posOffset>-780581</wp:posOffset>
          </wp:positionH>
          <wp:positionV relativeFrom="paragraph">
            <wp:posOffset>-146050</wp:posOffset>
          </wp:positionV>
          <wp:extent cx="1722755" cy="47561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72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527B60" wp14:editId="6054196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1017767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017767"/>
                      </a:xfrm>
                      <a:prstGeom prst="rect">
                        <a:avLst/>
                      </a:prstGeom>
                      <a:solidFill>
                        <a:srgbClr val="1D252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rect w14:anchorId="693E9F3D" id="Rectangle 2" o:spid="_x0000_s1026" style="position:absolute;margin-left:560.8pt;margin-top:0;width:612pt;height:80.15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" fillcolor="#1d2528" stroked="f" strokeweight="1pt">
              <w10:wrap anchorx="page" anchory="page"/>
            </v:rect>
          </w:pict>
        </mc:Fallback>
      </mc:AlternateContent>
    </w:r>
  </w:p>
  <w:p w14:paraId="35B797E7" w14:textId="77777777" w:rsidR="00522B09" w:rsidRDefault="00522B09">
    <w:pPr>
      <w:pStyle w:val="Header"/>
    </w:pPr>
  </w:p>
  <w:p w14:paraId="5F4B49D7" w14:textId="77777777" w:rsidR="00522B09" w:rsidRDefault="00522B09">
    <w:pPr>
      <w:pStyle w:val="Header"/>
    </w:pPr>
  </w:p>
  <w:p w14:paraId="665C9D89" w14:textId="77777777" w:rsidR="00522B09" w:rsidRDefault="00C967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5600E57" wp14:editId="2112EBBC">
              <wp:simplePos x="0" y="0"/>
              <wp:positionH relativeFrom="column">
                <wp:posOffset>-692619</wp:posOffset>
              </wp:positionH>
              <wp:positionV relativeFrom="paragraph">
                <wp:posOffset>198755</wp:posOffset>
              </wp:positionV>
              <wp:extent cx="2105025" cy="9183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918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65A35" w14:textId="77777777" w:rsidR="00522B09" w:rsidRPr="003B1168" w:rsidRDefault="00DC17C1" w:rsidP="003B1168">
                          <w:pPr>
                            <w:pStyle w:val="CorporateName"/>
                          </w:pPr>
                          <w:r w:rsidRPr="003B1168">
                            <w:t>WPP</w:t>
                          </w:r>
                          <w:r w:rsidR="00522B09" w:rsidRPr="003B1168">
                            <w:t xml:space="preserve"> Corporate Headquarters</w:t>
                          </w:r>
                        </w:p>
                        <w:p w14:paraId="760FA3D4" w14:textId="77777777" w:rsidR="00C15F6B" w:rsidRPr="003B1168" w:rsidRDefault="00522B09" w:rsidP="003B1168">
                          <w:pPr>
                            <w:pStyle w:val="CorporateAddress"/>
                          </w:pPr>
                          <w:r w:rsidRPr="003B1168">
                            <w:t>75</w:t>
                          </w:r>
                          <w:r w:rsidR="00492FCC" w:rsidRPr="003B1168">
                            <w:t>2</w:t>
                          </w:r>
                          <w:r w:rsidRPr="003B1168">
                            <w:t xml:space="preserve">5 NE Ambassador </w:t>
                          </w:r>
                          <w:r w:rsidR="00492FCC" w:rsidRPr="003B1168">
                            <w:t>Pl</w:t>
                          </w:r>
                          <w:r w:rsidRPr="003B1168">
                            <w:t xml:space="preserve">. Suite </w:t>
                          </w:r>
                          <w:r w:rsidR="00492FCC" w:rsidRPr="003B1168">
                            <w:t>M</w:t>
                          </w:r>
                          <w:r w:rsidRPr="003B1168">
                            <w:br/>
                            <w:t>Portland, OR</w:t>
                          </w:r>
                          <w:r w:rsidR="009A4FCC" w:rsidRPr="003B1168">
                            <w:t>,</w:t>
                          </w:r>
                          <w:r w:rsidRPr="003B1168">
                            <w:t xml:space="preserve"> 97220</w:t>
                          </w:r>
                          <w:r w:rsidR="00C15F6B" w:rsidRPr="003B1168">
                            <w:br/>
                          </w:r>
                          <w:r w:rsidR="009A4FCC" w:rsidRPr="003B1168">
                            <w:t>Office: 503.445.1074</w:t>
                          </w:r>
                          <w:r w:rsidR="009A4FCC" w:rsidRPr="003B1168">
                            <w:br/>
                          </w:r>
                          <w:r w:rsidRPr="003B1168">
                            <w:t>www.</w:t>
                          </w:r>
                          <w:r w:rsidR="00AC005E" w:rsidRPr="003B1168">
                            <w:t>westernpowerpool.org</w:t>
                          </w:r>
                          <w:r w:rsidRPr="003B1168">
                            <w:br/>
                            <w:t>info@</w:t>
                          </w:r>
                          <w:r w:rsidR="00AC005E" w:rsidRPr="003B1168">
                            <w:t>westernpowerpool</w:t>
                          </w:r>
                          <w:r w:rsidRPr="003B1168">
                            <w:t>.org</w:t>
                          </w:r>
                        </w:p>
                        <w:p w14:paraId="510CF087" w14:textId="77777777" w:rsidR="007C009E" w:rsidRDefault="007C009E"/>
                        <w:p w14:paraId="78745643" w14:textId="77777777" w:rsidR="00FB1E2A" w:rsidRDefault="00FB1E2A"/>
                      </w:txbxContent>
                    </wps:txbx>
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15600E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54.55pt;margin-top:15.65pt;width:165.75pt;height:7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" filled="f" stroked="f" strokeweight=".5pt">
              <v:textbox inset="3.6pt,,3.6pt">
                <w:txbxContent>
                  <w:p w14:paraId="6F965A35" w14:textId="77777777" w:rsidR="00522B09" w:rsidRPr="003B1168" w:rsidRDefault="00DC17C1" w:rsidP="003B1168">
                    <w:pPr>
                      <w:pStyle w:val="CorporateName"/>
                    </w:pPr>
                    <w:r w:rsidRPr="003B1168">
                      <w:t>WPP</w:t>
                    </w:r>
                    <w:r w:rsidR="00522B09" w:rsidRPr="003B1168">
                      <w:t xml:space="preserve"> Corporate Headquarters</w:t>
                    </w:r>
                  </w:p>
                  <w:p w14:paraId="760FA3D4" w14:textId="77777777" w:rsidR="00C15F6B" w:rsidRPr="003B1168" w:rsidRDefault="00522B09" w:rsidP="003B1168">
                    <w:pPr>
                      <w:pStyle w:val="CorporateAddress"/>
                    </w:pPr>
                    <w:r w:rsidRPr="003B1168">
                      <w:t>75</w:t>
                    </w:r>
                    <w:r w:rsidR="00492FCC" w:rsidRPr="003B1168">
                      <w:t>2</w:t>
                    </w:r>
                    <w:r w:rsidRPr="003B1168">
                      <w:t xml:space="preserve">5 NE Ambassador </w:t>
                    </w:r>
                    <w:r w:rsidR="00492FCC" w:rsidRPr="003B1168">
                      <w:t>Pl</w:t>
                    </w:r>
                    <w:r w:rsidRPr="003B1168">
                      <w:t xml:space="preserve">. Suite </w:t>
                    </w:r>
                    <w:r w:rsidR="00492FCC" w:rsidRPr="003B1168">
                      <w:t>M</w:t>
                    </w:r>
                    <w:r w:rsidRPr="003B1168">
                      <w:br/>
                      <w:t>Portland, OR</w:t>
                    </w:r>
                    <w:r w:rsidR="009A4FCC" w:rsidRPr="003B1168">
                      <w:t>,</w:t>
                    </w:r>
                    <w:r w:rsidRPr="003B1168">
                      <w:t xml:space="preserve"> 97220</w:t>
                    </w:r>
                    <w:r w:rsidR="00C15F6B" w:rsidRPr="003B1168">
                      <w:br/>
                    </w:r>
                    <w:r w:rsidR="009A4FCC" w:rsidRPr="003B1168">
                      <w:t>Office: 503.445.1074</w:t>
                    </w:r>
                    <w:r w:rsidR="009A4FCC" w:rsidRPr="003B1168">
                      <w:br/>
                    </w:r>
                    <w:r w:rsidRPr="003B1168">
                      <w:t>www.</w:t>
                    </w:r>
                    <w:r w:rsidR="00AC005E" w:rsidRPr="003B1168">
                      <w:t>westernpowerpool.org</w:t>
                    </w:r>
                    <w:r w:rsidRPr="003B1168">
                      <w:br/>
                      <w:t>info@</w:t>
                    </w:r>
                    <w:r w:rsidR="00AC005E" w:rsidRPr="003B1168">
                      <w:t>westernpowerpool</w:t>
                    </w:r>
                    <w:r w:rsidRPr="003B1168">
                      <w:t>.org</w:t>
                    </w:r>
                  </w:p>
                  <w:p w14:paraId="510CF087" w14:textId="77777777" w:rsidR="007C009E" w:rsidRDefault="007C009E"/>
                  <w:p w14:paraId="78745643" w14:textId="77777777" w:rsidR="00FB1E2A" w:rsidRDefault="00FB1E2A"/>
                </w:txbxContent>
              </v:textbox>
            </v:shape>
          </w:pict>
        </mc:Fallback>
      </mc:AlternateContent>
    </w:r>
  </w:p>
  <w:p w14:paraId="0A148835" w14:textId="77777777" w:rsidR="00522B09" w:rsidRDefault="00522B09">
    <w:pPr>
      <w:pStyle w:val="Header"/>
    </w:pPr>
  </w:p>
  <w:p w14:paraId="50BA2142" w14:textId="77777777" w:rsidR="00522B09" w:rsidRDefault="00522B09" w:rsidP="00522B09">
    <w:pPr>
      <w:pStyle w:val="Header"/>
      <w:jc w:val="right"/>
    </w:pPr>
  </w:p>
  <w:p w14:paraId="0F9AD02C" w14:textId="77777777" w:rsidR="00522B09" w:rsidRDefault="00522B09">
    <w:pPr>
      <w:pStyle w:val="Header"/>
    </w:pPr>
  </w:p>
  <w:p w14:paraId="4130F0BD" w14:textId="77777777" w:rsidR="00522B09" w:rsidRPr="00511117" w:rsidRDefault="00522B09" w:rsidP="00522B09">
    <w:pPr>
      <w:pStyle w:val="Header"/>
      <w:jc w:val="right"/>
      <w:rPr>
        <w:rFonts w:ascii="DIN 2014 Demi" w:hAnsi="DIN 2014 Demi"/>
        <w:color w:val="2C2F32"/>
        <w:sz w:val="17"/>
        <w:szCs w:val="17"/>
      </w:rPr>
    </w:pPr>
  </w:p>
  <w:p w14:paraId="0D906AD0" w14:textId="77777777" w:rsidR="00522B09" w:rsidRDefault="00522B09" w:rsidP="009A4FCC">
    <w:pPr>
      <w:pStyle w:val="Header"/>
      <w:jc w:val="right"/>
    </w:pPr>
  </w:p>
  <w:p w14:paraId="785E7378" w14:textId="77777777" w:rsidR="00522B09" w:rsidRDefault="006E39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DEA53C0" wp14:editId="519BDF64">
              <wp:simplePos x="0" y="0"/>
              <wp:positionH relativeFrom="column">
                <wp:posOffset>-673266</wp:posOffset>
              </wp:positionH>
              <wp:positionV relativeFrom="paragraph">
                <wp:posOffset>76200</wp:posOffset>
              </wp:positionV>
              <wp:extent cx="1323892" cy="0"/>
              <wp:effectExtent l="0" t="0" r="10160" b="127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323892" cy="0"/>
                      </a:xfrm>
                      <a:prstGeom prst="line">
                        <a:avLst/>
                      </a:prstGeom>
                      <a:noFill/>
                      <a:ln w="8255" cap="flat" cmpd="sng" algn="ctr">
                        <a:solidFill>
                          <a:srgbClr val="F15A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001D71C9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pt,6pt" to="51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" strokecolor="#f15a24" strokeweight=".65pt">
              <v:stroke joinstyle="miter"/>
              <o:lock v:ext="edit" shapetype="f"/>
            </v:line>
          </w:pict>
        </mc:Fallback>
      </mc:AlternateContent>
    </w:r>
  </w:p>
  <w:p w14:paraId="5A80AE7D" w14:textId="3D7A44BA" w:rsidR="00522B09" w:rsidRPr="00C96726" w:rsidRDefault="00702F05" w:rsidP="00702F05">
    <w:pPr>
      <w:pStyle w:val="Header"/>
      <w:jc w:val="right"/>
      <w:rPr>
        <w:rFonts w:ascii="Calibri" w:hAnsi="Calibri" w:cs="Calibri"/>
        <w:b/>
        <w:bCs/>
        <w:sz w:val="17"/>
        <w:szCs w:val="17"/>
      </w:rPr>
    </w:pPr>
    <w:r w:rsidRPr="00C96726">
      <w:rPr>
        <w:rFonts w:ascii="Calibri" w:hAnsi="Calibri" w:cs="Calibri"/>
        <w:b/>
        <w:bCs/>
        <w:color w:val="2C2F32"/>
        <w:sz w:val="17"/>
        <w:szCs w:val="17"/>
      </w:rPr>
      <w:fldChar w:fldCharType="begin"/>
    </w:r>
    <w:r w:rsidRPr="00C96726">
      <w:rPr>
        <w:rFonts w:ascii="Calibri" w:hAnsi="Calibri" w:cs="Calibri"/>
        <w:b/>
        <w:bCs/>
        <w:color w:val="2C2F32"/>
        <w:sz w:val="17"/>
        <w:szCs w:val="17"/>
      </w:rPr>
      <w:instrText xml:space="preserve"> DATE \@ "dddd, MMMM d, yyyy" </w:instrText>
    </w:r>
    <w:r w:rsidRPr="00C96726">
      <w:rPr>
        <w:rFonts w:ascii="Calibri" w:hAnsi="Calibri" w:cs="Calibri"/>
        <w:b/>
        <w:bCs/>
        <w:color w:val="2C2F32"/>
        <w:sz w:val="17"/>
        <w:szCs w:val="17"/>
      </w:rPr>
      <w:fldChar w:fldCharType="separate"/>
    </w:r>
    <w:r w:rsidR="004D4255">
      <w:rPr>
        <w:rFonts w:ascii="Calibri" w:hAnsi="Calibri" w:cs="Calibri"/>
        <w:b/>
        <w:bCs/>
        <w:noProof/>
        <w:color w:val="2C2F32"/>
        <w:sz w:val="17"/>
        <w:szCs w:val="17"/>
      </w:rPr>
      <w:t>Wednesday, November 1, 2023</w:t>
    </w:r>
    <w:r w:rsidRPr="00C96726">
      <w:rPr>
        <w:rFonts w:ascii="Calibri" w:hAnsi="Calibri" w:cs="Calibri"/>
        <w:b/>
        <w:bCs/>
        <w:color w:val="2C2F32"/>
        <w:sz w:val="17"/>
        <w:szCs w:val="17"/>
      </w:rPr>
      <w:fldChar w:fldCharType="end"/>
    </w:r>
  </w:p>
  <w:p w14:paraId="15B2E0D5" w14:textId="77777777" w:rsidR="009E1856" w:rsidRDefault="009E1856" w:rsidP="009E1856">
    <w:pPr>
      <w:pStyle w:val="Header"/>
    </w:pPr>
  </w:p>
  <w:p w14:paraId="0A6802AE" w14:textId="77777777" w:rsidR="00AE0EC3" w:rsidRDefault="00AE0EC3">
    <w:pPr>
      <w:pStyle w:val="Header"/>
    </w:pPr>
  </w:p>
  <w:p w14:paraId="533B82A2" w14:textId="77777777" w:rsidR="009E1856" w:rsidRDefault="009E1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1D73" w14:textId="77777777" w:rsidR="00522B09" w:rsidRDefault="00651F92">
    <w:pPr>
      <w:pStyle w:val="Header"/>
    </w:pPr>
    <w:r>
      <w:rPr>
        <w:noProof/>
      </w:rPr>
      <w:pict w14:anchorId="0799B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124859" o:spid="_x0000_s1025" type="#_x0000_t75" alt="" style="position:absolute;margin-left:0;margin-top:0;width:468pt;height:468pt;z-index:-25165823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F280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544F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E092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8C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984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6C9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415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96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2E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EE1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A18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14392F"/>
    <w:multiLevelType w:val="multilevel"/>
    <w:tmpl w:val="86FE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958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860448">
    <w:abstractNumId w:val="0"/>
  </w:num>
  <w:num w:numId="2" w16cid:durableId="2078474651">
    <w:abstractNumId w:val="1"/>
  </w:num>
  <w:num w:numId="3" w16cid:durableId="1311862292">
    <w:abstractNumId w:val="2"/>
  </w:num>
  <w:num w:numId="4" w16cid:durableId="151799754">
    <w:abstractNumId w:val="3"/>
  </w:num>
  <w:num w:numId="5" w16cid:durableId="278680862">
    <w:abstractNumId w:val="8"/>
  </w:num>
  <w:num w:numId="6" w16cid:durableId="506868521">
    <w:abstractNumId w:val="4"/>
  </w:num>
  <w:num w:numId="7" w16cid:durableId="146439893">
    <w:abstractNumId w:val="5"/>
  </w:num>
  <w:num w:numId="8" w16cid:durableId="1995646672">
    <w:abstractNumId w:val="6"/>
  </w:num>
  <w:num w:numId="9" w16cid:durableId="1624194532">
    <w:abstractNumId w:val="7"/>
  </w:num>
  <w:num w:numId="10" w16cid:durableId="1083799060">
    <w:abstractNumId w:val="9"/>
  </w:num>
  <w:num w:numId="11" w16cid:durableId="57289237">
    <w:abstractNumId w:val="11"/>
  </w:num>
  <w:num w:numId="12" w16cid:durableId="312375861">
    <w:abstractNumId w:val="10"/>
  </w:num>
  <w:num w:numId="13" w16cid:durableId="677536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80"/>
    <w:rsid w:val="00010924"/>
    <w:rsid w:val="00042D1F"/>
    <w:rsid w:val="00045F75"/>
    <w:rsid w:val="0005059D"/>
    <w:rsid w:val="0008579E"/>
    <w:rsid w:val="000A1FE3"/>
    <w:rsid w:val="000A4457"/>
    <w:rsid w:val="000A4871"/>
    <w:rsid w:val="000B2E99"/>
    <w:rsid w:val="000B6276"/>
    <w:rsid w:val="000B6648"/>
    <w:rsid w:val="000C4215"/>
    <w:rsid w:val="000F12A7"/>
    <w:rsid w:val="000F2D0A"/>
    <w:rsid w:val="000F6730"/>
    <w:rsid w:val="00105DFC"/>
    <w:rsid w:val="00120008"/>
    <w:rsid w:val="0013208C"/>
    <w:rsid w:val="00144458"/>
    <w:rsid w:val="00161770"/>
    <w:rsid w:val="001632C8"/>
    <w:rsid w:val="001678C7"/>
    <w:rsid w:val="001741DA"/>
    <w:rsid w:val="001927FE"/>
    <w:rsid w:val="00192CCC"/>
    <w:rsid w:val="001936C4"/>
    <w:rsid w:val="001974A8"/>
    <w:rsid w:val="001A0E91"/>
    <w:rsid w:val="001A275D"/>
    <w:rsid w:val="001A3BC2"/>
    <w:rsid w:val="001C0D7D"/>
    <w:rsid w:val="001C3508"/>
    <w:rsid w:val="001C4713"/>
    <w:rsid w:val="001E0820"/>
    <w:rsid w:val="001E0FB2"/>
    <w:rsid w:val="001E1E13"/>
    <w:rsid w:val="001F6E55"/>
    <w:rsid w:val="002075A1"/>
    <w:rsid w:val="00245B7F"/>
    <w:rsid w:val="00252F18"/>
    <w:rsid w:val="00264862"/>
    <w:rsid w:val="002726B1"/>
    <w:rsid w:val="00283DDB"/>
    <w:rsid w:val="002B7345"/>
    <w:rsid w:val="002C3A6A"/>
    <w:rsid w:val="002E19FA"/>
    <w:rsid w:val="002E6C65"/>
    <w:rsid w:val="00300D1C"/>
    <w:rsid w:val="003347BC"/>
    <w:rsid w:val="00336172"/>
    <w:rsid w:val="00361DF2"/>
    <w:rsid w:val="00386C5F"/>
    <w:rsid w:val="00387593"/>
    <w:rsid w:val="0039243B"/>
    <w:rsid w:val="00392CA8"/>
    <w:rsid w:val="003B1168"/>
    <w:rsid w:val="003B34C2"/>
    <w:rsid w:val="003B734B"/>
    <w:rsid w:val="003D4529"/>
    <w:rsid w:val="003D4EE9"/>
    <w:rsid w:val="003F2819"/>
    <w:rsid w:val="00407C08"/>
    <w:rsid w:val="004228D7"/>
    <w:rsid w:val="004228F0"/>
    <w:rsid w:val="00437F29"/>
    <w:rsid w:val="00462788"/>
    <w:rsid w:val="004670A3"/>
    <w:rsid w:val="00492FCC"/>
    <w:rsid w:val="004A1206"/>
    <w:rsid w:val="004C21EC"/>
    <w:rsid w:val="004D0B13"/>
    <w:rsid w:val="004D11E0"/>
    <w:rsid w:val="004D3D9E"/>
    <w:rsid w:val="004D4255"/>
    <w:rsid w:val="004D5B01"/>
    <w:rsid w:val="004E0997"/>
    <w:rsid w:val="004F1924"/>
    <w:rsid w:val="005010EB"/>
    <w:rsid w:val="005046CE"/>
    <w:rsid w:val="0050570C"/>
    <w:rsid w:val="00511117"/>
    <w:rsid w:val="00522B09"/>
    <w:rsid w:val="005245DE"/>
    <w:rsid w:val="005317FB"/>
    <w:rsid w:val="00536A59"/>
    <w:rsid w:val="00536A9F"/>
    <w:rsid w:val="00556312"/>
    <w:rsid w:val="005B0ABF"/>
    <w:rsid w:val="005E76C3"/>
    <w:rsid w:val="005F049D"/>
    <w:rsid w:val="00624211"/>
    <w:rsid w:val="006242CF"/>
    <w:rsid w:val="00625313"/>
    <w:rsid w:val="00651F92"/>
    <w:rsid w:val="00664B86"/>
    <w:rsid w:val="006D7FC4"/>
    <w:rsid w:val="006E39B8"/>
    <w:rsid w:val="00702F05"/>
    <w:rsid w:val="00795BD3"/>
    <w:rsid w:val="007B7A38"/>
    <w:rsid w:val="007C009E"/>
    <w:rsid w:val="007D0F3E"/>
    <w:rsid w:val="0086452C"/>
    <w:rsid w:val="00880ADA"/>
    <w:rsid w:val="00884A9E"/>
    <w:rsid w:val="00886E11"/>
    <w:rsid w:val="00887E44"/>
    <w:rsid w:val="00892F75"/>
    <w:rsid w:val="0089749A"/>
    <w:rsid w:val="008A2956"/>
    <w:rsid w:val="008B312B"/>
    <w:rsid w:val="008C0303"/>
    <w:rsid w:val="008C4047"/>
    <w:rsid w:val="008C7D03"/>
    <w:rsid w:val="008D5410"/>
    <w:rsid w:val="008E33BC"/>
    <w:rsid w:val="00920B25"/>
    <w:rsid w:val="00942D36"/>
    <w:rsid w:val="0095438E"/>
    <w:rsid w:val="009838BA"/>
    <w:rsid w:val="00983B95"/>
    <w:rsid w:val="009A0F50"/>
    <w:rsid w:val="009A3000"/>
    <w:rsid w:val="009A3927"/>
    <w:rsid w:val="009A4FCC"/>
    <w:rsid w:val="009B5B77"/>
    <w:rsid w:val="009C53DE"/>
    <w:rsid w:val="009E1856"/>
    <w:rsid w:val="00A02B84"/>
    <w:rsid w:val="00A038A8"/>
    <w:rsid w:val="00A1348B"/>
    <w:rsid w:val="00A16110"/>
    <w:rsid w:val="00A22261"/>
    <w:rsid w:val="00A23952"/>
    <w:rsid w:val="00A25DA1"/>
    <w:rsid w:val="00A53220"/>
    <w:rsid w:val="00A65572"/>
    <w:rsid w:val="00A74632"/>
    <w:rsid w:val="00A75F75"/>
    <w:rsid w:val="00A81E79"/>
    <w:rsid w:val="00A95239"/>
    <w:rsid w:val="00AB050B"/>
    <w:rsid w:val="00AB092E"/>
    <w:rsid w:val="00AB5450"/>
    <w:rsid w:val="00AC005E"/>
    <w:rsid w:val="00AC7C6D"/>
    <w:rsid w:val="00AD26FE"/>
    <w:rsid w:val="00AE0EC3"/>
    <w:rsid w:val="00AE2857"/>
    <w:rsid w:val="00B05AC8"/>
    <w:rsid w:val="00B1543C"/>
    <w:rsid w:val="00B2055F"/>
    <w:rsid w:val="00B22553"/>
    <w:rsid w:val="00B2517E"/>
    <w:rsid w:val="00B44668"/>
    <w:rsid w:val="00B46CC9"/>
    <w:rsid w:val="00B52539"/>
    <w:rsid w:val="00B76400"/>
    <w:rsid w:val="00B7732F"/>
    <w:rsid w:val="00B960E0"/>
    <w:rsid w:val="00BA05E0"/>
    <w:rsid w:val="00BB4480"/>
    <w:rsid w:val="00BD40AE"/>
    <w:rsid w:val="00BD78CA"/>
    <w:rsid w:val="00BE1F06"/>
    <w:rsid w:val="00BF7D7F"/>
    <w:rsid w:val="00C046F4"/>
    <w:rsid w:val="00C15F6B"/>
    <w:rsid w:val="00C179F7"/>
    <w:rsid w:val="00C33518"/>
    <w:rsid w:val="00C425E3"/>
    <w:rsid w:val="00C43580"/>
    <w:rsid w:val="00C60C0A"/>
    <w:rsid w:val="00C73D9A"/>
    <w:rsid w:val="00C74649"/>
    <w:rsid w:val="00C8136D"/>
    <w:rsid w:val="00C96726"/>
    <w:rsid w:val="00CA1A89"/>
    <w:rsid w:val="00CA4C89"/>
    <w:rsid w:val="00CA62E7"/>
    <w:rsid w:val="00CF09F1"/>
    <w:rsid w:val="00CF5B18"/>
    <w:rsid w:val="00D13A7E"/>
    <w:rsid w:val="00D23C8B"/>
    <w:rsid w:val="00D5095F"/>
    <w:rsid w:val="00D50C80"/>
    <w:rsid w:val="00D60E9B"/>
    <w:rsid w:val="00D81BBE"/>
    <w:rsid w:val="00D90290"/>
    <w:rsid w:val="00DA1849"/>
    <w:rsid w:val="00DC17C1"/>
    <w:rsid w:val="00DD0D57"/>
    <w:rsid w:val="00DD766A"/>
    <w:rsid w:val="00E03DFE"/>
    <w:rsid w:val="00E13757"/>
    <w:rsid w:val="00E150F8"/>
    <w:rsid w:val="00E377C7"/>
    <w:rsid w:val="00E4285B"/>
    <w:rsid w:val="00E80936"/>
    <w:rsid w:val="00E82E4D"/>
    <w:rsid w:val="00E921DA"/>
    <w:rsid w:val="00E951AD"/>
    <w:rsid w:val="00E971BA"/>
    <w:rsid w:val="00EB6B7E"/>
    <w:rsid w:val="00EC44B6"/>
    <w:rsid w:val="00EC6E0A"/>
    <w:rsid w:val="00ED3B75"/>
    <w:rsid w:val="00F0222D"/>
    <w:rsid w:val="00F11245"/>
    <w:rsid w:val="00F337CF"/>
    <w:rsid w:val="00F5413D"/>
    <w:rsid w:val="00F62956"/>
    <w:rsid w:val="00F669C4"/>
    <w:rsid w:val="00F76BBF"/>
    <w:rsid w:val="00F802C1"/>
    <w:rsid w:val="00F85B52"/>
    <w:rsid w:val="00F85F22"/>
    <w:rsid w:val="00FB1E2A"/>
    <w:rsid w:val="00FC03CE"/>
    <w:rsid w:val="00FC5D37"/>
    <w:rsid w:val="00FD38C4"/>
    <w:rsid w:val="00FE491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694E6"/>
  <w15:chartTrackingRefBased/>
  <w15:docId w15:val="{2E8747F9-41A8-4FD6-AABB-3F0F9B60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autoRedefine/>
    <w:uiPriority w:val="9"/>
    <w:unhideWhenUsed/>
    <w:qFormat/>
    <w:rsid w:val="00144458"/>
    <w:pPr>
      <w:keepNext/>
      <w:keepLines/>
      <w:snapToGrid w:val="0"/>
      <w:spacing w:before="40" w:after="100" w:line="240" w:lineRule="auto"/>
      <w:outlineLvl w:val="1"/>
    </w:pPr>
    <w:rPr>
      <w:rFonts w:ascii="Calibri" w:eastAsiaTheme="majorEastAsia" w:hAnsi="Calibri" w:cs="Calibri"/>
      <w:color w:val="F15A2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B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AE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C3"/>
  </w:style>
  <w:style w:type="paragraph" w:styleId="Footer">
    <w:name w:val="footer"/>
    <w:basedOn w:val="Normal"/>
    <w:link w:val="FooterChar"/>
    <w:autoRedefine/>
    <w:uiPriority w:val="99"/>
    <w:unhideWhenUsed/>
    <w:qFormat/>
    <w:rsid w:val="00AE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C3"/>
  </w:style>
  <w:style w:type="paragraph" w:customStyle="1" w:styleId="CorporateAddress">
    <w:name w:val="Corporate Address"/>
    <w:next w:val="Normal"/>
    <w:autoRedefine/>
    <w:qFormat/>
    <w:rsid w:val="003B1168"/>
    <w:pPr>
      <w:snapToGrid w:val="0"/>
      <w:spacing w:after="0" w:line="190" w:lineRule="exact"/>
    </w:pPr>
    <w:rPr>
      <w:rFonts w:ascii="Calibri" w:eastAsia="Times New Roman" w:hAnsi="Calibri" w:cs="Calibri"/>
      <w:color w:val="595959" w:themeColor="text1" w:themeTint="A6"/>
      <w:sz w:val="13"/>
      <w:szCs w:val="14"/>
    </w:rPr>
  </w:style>
  <w:style w:type="paragraph" w:customStyle="1" w:styleId="Heading10">
    <w:name w:val="Heading 10"/>
    <w:basedOn w:val="Heading9"/>
    <w:qFormat/>
    <w:rsid w:val="00522B09"/>
    <w:pPr>
      <w:keepNext w:val="0"/>
      <w:keepLines w:val="0"/>
      <w:spacing w:before="0" w:line="271" w:lineRule="auto"/>
    </w:pPr>
    <w:rPr>
      <w:rFonts w:ascii="DIN 2014 Demi" w:eastAsia="Times New Roman" w:hAnsi="DIN 2014 Demi" w:cs="Times New Roman"/>
      <w:i w:val="0"/>
      <w:iCs w:val="0"/>
      <w:color w:val="FFBB58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B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rporateName">
    <w:name w:val="Corporate Name"/>
    <w:basedOn w:val="CorporateAddress"/>
    <w:autoRedefine/>
    <w:qFormat/>
    <w:rsid w:val="003B1168"/>
    <w:rPr>
      <w:b/>
      <w:color w:val="F15A24"/>
      <w:sz w:val="15"/>
      <w:szCs w:val="15"/>
    </w:rPr>
  </w:style>
  <w:style w:type="paragraph" w:customStyle="1" w:styleId="DateLetterhead">
    <w:name w:val="Date Letterhead"/>
    <w:basedOn w:val="Header"/>
    <w:autoRedefine/>
    <w:qFormat/>
    <w:rsid w:val="00511117"/>
    <w:pPr>
      <w:jc w:val="right"/>
    </w:pPr>
    <w:rPr>
      <w:rFonts w:ascii="DIN 2014 Demi" w:hAnsi="DIN 2014 Demi"/>
      <w:color w:val="2C2F32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20008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4458"/>
    <w:rPr>
      <w:rFonts w:ascii="Calibri" w:eastAsiaTheme="majorEastAsia" w:hAnsi="Calibri" w:cs="Calibri"/>
      <w:color w:val="F15A24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D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6FE"/>
    <w:rPr>
      <w:b/>
      <w:bCs/>
    </w:rPr>
  </w:style>
  <w:style w:type="character" w:styleId="Hyperlink">
    <w:name w:val="Hyperlink"/>
    <w:basedOn w:val="DefaultParagraphFont"/>
    <w:uiPriority w:val="99"/>
    <w:unhideWhenUsed/>
    <w:rsid w:val="00AD26F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26FE"/>
    <w:rPr>
      <w:i/>
      <w:iCs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BB4480"/>
    <w:pPr>
      <w:suppressAutoHyphens/>
      <w:snapToGrid w:val="0"/>
      <w:spacing w:after="0" w:line="240" w:lineRule="exact"/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B4480"/>
    <w:rPr>
      <w:sz w:val="20"/>
    </w:rPr>
  </w:style>
  <w:style w:type="paragraph" w:styleId="BodyText2">
    <w:name w:val="Body Text 2"/>
    <w:basedOn w:val="Normal"/>
    <w:link w:val="BodyText2Char"/>
    <w:uiPriority w:val="99"/>
    <w:unhideWhenUsed/>
    <w:rsid w:val="00A81E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81E79"/>
  </w:style>
  <w:style w:type="paragraph" w:styleId="BodyText3">
    <w:name w:val="Body Text 3"/>
    <w:basedOn w:val="Normal"/>
    <w:link w:val="BodyText3Char"/>
    <w:uiPriority w:val="99"/>
    <w:unhideWhenUsed/>
    <w:rsid w:val="00A81E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81E79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F6730"/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73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6730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0F6730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0F6730"/>
    <w:pPr>
      <w:spacing w:after="200" w:line="240" w:lineRule="auto"/>
    </w:pPr>
    <w:rPr>
      <w:i/>
      <w:iCs/>
      <w:color w:val="46464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F6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73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F6730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0F67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F6730"/>
    <w:rPr>
      <w:sz w:val="20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144458"/>
    <w:pPr>
      <w:spacing w:after="80" w:line="240" w:lineRule="auto"/>
    </w:pPr>
    <w:rPr>
      <w:i/>
      <w:iCs/>
      <w:color w:val="5C6168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4458"/>
    <w:rPr>
      <w:i/>
      <w:iCs/>
      <w:color w:val="5C6168"/>
      <w:sz w:val="16"/>
      <w:szCs w:val="16"/>
    </w:rPr>
  </w:style>
  <w:style w:type="paragraph" w:customStyle="1" w:styleId="Note">
    <w:name w:val="Note"/>
    <w:basedOn w:val="FootnoteText"/>
    <w:autoRedefine/>
    <w:qFormat/>
    <w:rsid w:val="00D90290"/>
    <w:rPr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4D11E0"/>
    <w:rPr>
      <w:color w:val="605E5C"/>
      <w:shd w:val="clear" w:color="auto" w:fill="E1DFDD"/>
    </w:rPr>
  </w:style>
  <w:style w:type="paragraph" w:customStyle="1" w:styleId="NameSignature">
    <w:name w:val="Name Signature"/>
    <w:basedOn w:val="CorporateAddress"/>
    <w:autoRedefine/>
    <w:qFormat/>
    <w:rsid w:val="00FF591C"/>
    <w:pPr>
      <w:spacing w:line="240" w:lineRule="auto"/>
    </w:pPr>
    <w:rPr>
      <w:b/>
      <w:bCs/>
      <w:color w:val="2C2F32"/>
      <w:sz w:val="20"/>
      <w:szCs w:val="20"/>
    </w:rPr>
  </w:style>
  <w:style w:type="paragraph" w:customStyle="1" w:styleId="SignatureAddress">
    <w:name w:val="Signature Address"/>
    <w:basedOn w:val="SignatureParagraph"/>
    <w:autoRedefine/>
    <w:qFormat/>
    <w:rsid w:val="00C73D9A"/>
  </w:style>
  <w:style w:type="paragraph" w:customStyle="1" w:styleId="SignatureParagraph">
    <w:name w:val="Signature Paragraph"/>
    <w:basedOn w:val="Normal"/>
    <w:autoRedefine/>
    <w:qFormat/>
    <w:rsid w:val="00C73D9A"/>
    <w:pPr>
      <w:snapToGrid w:val="0"/>
      <w:spacing w:before="60" w:after="0" w:line="180" w:lineRule="exact"/>
    </w:pPr>
    <w:rPr>
      <w:rFonts w:ascii="Calibri" w:eastAsia="Times New Roman" w:hAnsi="Calibri" w:cs="Calibri"/>
      <w:color w:val="595959" w:themeColor="text1" w:themeTint="A6"/>
      <w:sz w:val="16"/>
      <w:szCs w:val="16"/>
    </w:rPr>
  </w:style>
  <w:style w:type="paragraph" w:customStyle="1" w:styleId="JobTitle">
    <w:name w:val="Job Title"/>
    <w:basedOn w:val="SignatureParagraph"/>
    <w:autoRedefine/>
    <w:qFormat/>
    <w:rsid w:val="00FF591C"/>
    <w:pPr>
      <w:spacing w:before="0" w:line="200" w:lineRule="exact"/>
    </w:pPr>
  </w:style>
  <w:style w:type="paragraph" w:customStyle="1" w:styleId="paragraph">
    <w:name w:val="paragraph"/>
    <w:basedOn w:val="Normal"/>
    <w:rsid w:val="00BB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B4480"/>
  </w:style>
  <w:style w:type="character" w:customStyle="1" w:styleId="normaltextrun">
    <w:name w:val="normaltextrun"/>
    <w:basedOn w:val="DefaultParagraphFont"/>
    <w:rsid w:val="00BB4480"/>
  </w:style>
  <w:style w:type="paragraph" w:styleId="ListParagraph">
    <w:name w:val="List Paragraph"/>
    <w:basedOn w:val="Normal"/>
    <w:uiPriority w:val="34"/>
    <w:qFormat/>
    <w:rsid w:val="00F3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387E98"/>
      </a:accent6>
      <a:hlink>
        <a:srgbClr val="45555C"/>
      </a:hlink>
      <a:folHlink>
        <a:srgbClr val="AFB3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9F70EA-EBDC-6B45-8C9E-70EFE837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Harlan Tallman (WPP)</cp:lastModifiedBy>
  <cp:revision>86</cp:revision>
  <cp:lastPrinted>2022-09-01T19:32:00Z</cp:lastPrinted>
  <dcterms:created xsi:type="dcterms:W3CDTF">2023-10-02T14:12:00Z</dcterms:created>
  <dcterms:modified xsi:type="dcterms:W3CDTF">2023-11-01T18:08:00Z</dcterms:modified>
</cp:coreProperties>
</file>