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BE43A" w14:textId="3B48A38B" w:rsidR="00091ACD" w:rsidRDefault="00091ACD" w:rsidP="00306A09">
      <w:pPr>
        <w:pStyle w:val="Style1"/>
        <w:ind w:left="0"/>
      </w:pPr>
    </w:p>
    <w:p w14:paraId="1EC3C48D" w14:textId="2F97E354" w:rsidR="00306A09" w:rsidRPr="007B428C" w:rsidRDefault="00251F78" w:rsidP="00251F78">
      <w:pPr>
        <w:spacing w:line="240" w:lineRule="auto"/>
        <w:rPr>
          <w:b/>
          <w:bCs/>
          <w:color w:val="FF0000"/>
        </w:rPr>
      </w:pPr>
      <w:r w:rsidRPr="00251F78">
        <w:rPr>
          <w:rFonts w:ascii="Aptos Display" w:eastAsia="Times New Roman" w:hAnsi="Aptos Display" w:cs="Times New Roman"/>
          <w:color w:val="0F4761"/>
          <w:sz w:val="40"/>
          <w:szCs w:val="40"/>
          <w:lang w:val="en-US"/>
        </w:rPr>
        <w:t>Standards Development and Compliance Coordination Subcommittee</w:t>
      </w:r>
      <w:r>
        <w:rPr>
          <w:rFonts w:ascii="Aptos Display" w:eastAsia="Times New Roman" w:hAnsi="Aptos Display" w:cs="Times New Roman"/>
          <w:color w:val="0F4761"/>
          <w:sz w:val="40"/>
          <w:szCs w:val="40"/>
          <w:lang w:val="en-US"/>
        </w:rPr>
        <w:t xml:space="preserve"> Charter</w:t>
      </w:r>
      <w:bookmarkStart w:id="0" w:name="_Hlk192057660"/>
    </w:p>
    <w:bookmarkEnd w:id="0"/>
    <w:p w14:paraId="4FB3CE54" w14:textId="77777777" w:rsidR="00306A09" w:rsidRDefault="00306A09" w:rsidP="00306A09">
      <w:pPr>
        <w:tabs>
          <w:tab w:val="left" w:pos="720"/>
          <w:tab w:val="center" w:pos="4680"/>
        </w:tabs>
        <w:spacing w:line="240" w:lineRule="auto"/>
        <w:rPr>
          <w:rFonts w:cstheme="minorHAnsi"/>
          <w:b/>
          <w:bCs/>
        </w:rPr>
      </w:pPr>
    </w:p>
    <w:p w14:paraId="3FFF5048" w14:textId="77777777" w:rsidR="00306A09" w:rsidRPr="00012664" w:rsidRDefault="00306A09" w:rsidP="00306A09">
      <w:pPr>
        <w:tabs>
          <w:tab w:val="left" w:pos="720"/>
          <w:tab w:val="center" w:pos="4680"/>
        </w:tabs>
        <w:spacing w:line="240" w:lineRule="auto"/>
        <w:rPr>
          <w:rFonts w:cstheme="minorHAnsi"/>
          <w:b/>
          <w:bCs/>
        </w:rPr>
      </w:pPr>
    </w:p>
    <w:p w14:paraId="6BEA8F95" w14:textId="77777777" w:rsidR="00251F78" w:rsidRPr="00251F78" w:rsidRDefault="00251F78" w:rsidP="00251F78">
      <w:pPr>
        <w:keepNext/>
        <w:keepLines/>
        <w:adjustRightInd/>
        <w:snapToGrid/>
        <w:spacing w:before="160" w:after="80" w:line="240" w:lineRule="auto"/>
        <w:outlineLvl w:val="1"/>
        <w:rPr>
          <w:rFonts w:ascii="Aptos Display" w:eastAsia="Times New Roman" w:hAnsi="Aptos Display" w:cs="Times New Roman"/>
          <w:color w:val="0F4761"/>
          <w:sz w:val="32"/>
          <w:szCs w:val="32"/>
          <w:lang w:val="en-US"/>
        </w:rPr>
      </w:pPr>
      <w:bookmarkStart w:id="1" w:name="_Toc186533095"/>
      <w:r w:rsidRPr="00251F78">
        <w:rPr>
          <w:rFonts w:ascii="Aptos Display" w:eastAsia="Times New Roman" w:hAnsi="Aptos Display" w:cs="Times New Roman"/>
          <w:color w:val="0F4761"/>
          <w:sz w:val="32"/>
          <w:szCs w:val="32"/>
          <w:lang w:val="en-US"/>
        </w:rPr>
        <w:t>Section 1: Purpose</w:t>
      </w:r>
      <w:bookmarkEnd w:id="1"/>
    </w:p>
    <w:p w14:paraId="3EFC415D" w14:textId="6ADA162B" w:rsidR="00FE2121" w:rsidRDefault="00251F78" w:rsidP="00251F78">
      <w:pPr>
        <w:tabs>
          <w:tab w:val="left" w:pos="720"/>
          <w:tab w:val="center" w:pos="4680"/>
        </w:tabs>
        <w:spacing w:line="240" w:lineRule="auto"/>
        <w:rPr>
          <w:rFonts w:ascii="Times New Roman" w:eastAsia="Times New Roman" w:hAnsi="Times New Roman" w:cs="Times New Roman"/>
          <w:sz w:val="24"/>
          <w:lang w:val="en-US"/>
        </w:rPr>
      </w:pPr>
      <w:r w:rsidRPr="00251F78">
        <w:rPr>
          <w:rFonts w:ascii="Times New Roman" w:eastAsia="Times New Roman" w:hAnsi="Times New Roman" w:cs="Times New Roman"/>
          <w:sz w:val="24"/>
          <w:lang w:val="en-US"/>
        </w:rPr>
        <w:t>The</w:t>
      </w:r>
      <w:r>
        <w:rPr>
          <w:rFonts w:ascii="Times New Roman" w:eastAsia="Times New Roman" w:hAnsi="Times New Roman" w:cs="Times New Roman"/>
          <w:sz w:val="24"/>
          <w:lang w:val="en-US"/>
        </w:rPr>
        <w:t xml:space="preserve"> Standards Development and Compliance Coordination (SDCC) Subcommittee is a chartered subcommittee of the Western Power Pool </w:t>
      </w:r>
      <w:r w:rsidR="00057584">
        <w:rPr>
          <w:rFonts w:ascii="Times New Roman" w:eastAsia="Times New Roman" w:hAnsi="Times New Roman" w:cs="Times New Roman"/>
          <w:sz w:val="24"/>
          <w:lang w:val="en-US"/>
        </w:rPr>
        <w:t>Operating Committee (OC). The SDCC Subcommittee’s purpose is to provide a forum to share information and coordinate positions between the WPP staff and the various OC members regarding new standards development commenting and voting.</w:t>
      </w:r>
    </w:p>
    <w:p w14:paraId="222049FF" w14:textId="77777777" w:rsidR="00057584" w:rsidRDefault="00057584" w:rsidP="00251F78">
      <w:pPr>
        <w:tabs>
          <w:tab w:val="left" w:pos="720"/>
          <w:tab w:val="center" w:pos="4680"/>
        </w:tabs>
        <w:spacing w:line="240" w:lineRule="auto"/>
        <w:rPr>
          <w:rFonts w:ascii="Times New Roman" w:eastAsia="Times New Roman" w:hAnsi="Times New Roman" w:cs="Times New Roman"/>
          <w:sz w:val="24"/>
          <w:lang w:val="en-US"/>
        </w:rPr>
      </w:pPr>
    </w:p>
    <w:p w14:paraId="00CB71FF" w14:textId="77777777" w:rsidR="00057584" w:rsidRPr="00057584" w:rsidRDefault="00057584" w:rsidP="00057584">
      <w:pPr>
        <w:keepNext/>
        <w:keepLines/>
        <w:adjustRightInd/>
        <w:snapToGrid/>
        <w:spacing w:before="160" w:after="80" w:line="240" w:lineRule="auto"/>
        <w:outlineLvl w:val="1"/>
        <w:rPr>
          <w:rFonts w:ascii="Aptos Display" w:eastAsia="Times New Roman" w:hAnsi="Aptos Display" w:cs="Times New Roman"/>
          <w:color w:val="0F4761"/>
          <w:sz w:val="32"/>
          <w:szCs w:val="32"/>
          <w:lang w:val="en-US"/>
        </w:rPr>
      </w:pPr>
      <w:bookmarkStart w:id="2" w:name="_Toc186533096"/>
      <w:r w:rsidRPr="00057584">
        <w:rPr>
          <w:rFonts w:ascii="Aptos Display" w:eastAsia="Times New Roman" w:hAnsi="Aptos Display" w:cs="Times New Roman"/>
          <w:color w:val="0F4761"/>
          <w:sz w:val="32"/>
          <w:szCs w:val="32"/>
          <w:lang w:val="en-US"/>
        </w:rPr>
        <w:t>Section 2: Operating Committee Functions</w:t>
      </w:r>
      <w:bookmarkEnd w:id="2"/>
    </w:p>
    <w:p w14:paraId="24289619" w14:textId="73B274E3" w:rsidR="00057584" w:rsidRDefault="00057584" w:rsidP="00251F78">
      <w:pPr>
        <w:tabs>
          <w:tab w:val="left" w:pos="720"/>
          <w:tab w:val="center" w:pos="4680"/>
        </w:tabs>
        <w:spacing w:line="24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The SDCC Subcommittee exists at the pleasure of the OC. The subcommittee will focus on discussing and coordinating comments and votes on NERC and WECC new standards development, changes to existing standards, whitepapers, industry guidance, and other</w:t>
      </w:r>
      <w:r w:rsidR="0040506B">
        <w:rPr>
          <w:rFonts w:ascii="Times New Roman" w:eastAsia="Times New Roman" w:hAnsi="Times New Roman" w:cs="Times New Roman"/>
          <w:sz w:val="24"/>
          <w:lang w:val="en-US"/>
        </w:rPr>
        <w:t xml:space="preserve"> issues regarding regulatory development and compliance.</w:t>
      </w:r>
      <w:r>
        <w:rPr>
          <w:rFonts w:ascii="Times New Roman" w:eastAsia="Times New Roman" w:hAnsi="Times New Roman" w:cs="Times New Roman"/>
          <w:sz w:val="24"/>
          <w:lang w:val="en-US"/>
        </w:rPr>
        <w:t xml:space="preserve"> </w:t>
      </w:r>
    </w:p>
    <w:p w14:paraId="4D1E98C6" w14:textId="77777777" w:rsidR="00057584" w:rsidRDefault="00057584" w:rsidP="00251F78">
      <w:pPr>
        <w:tabs>
          <w:tab w:val="left" w:pos="720"/>
          <w:tab w:val="center" w:pos="4680"/>
        </w:tabs>
        <w:spacing w:line="240" w:lineRule="auto"/>
        <w:rPr>
          <w:rFonts w:ascii="Times New Roman" w:eastAsia="Times New Roman" w:hAnsi="Times New Roman" w:cs="Times New Roman"/>
          <w:sz w:val="24"/>
          <w:lang w:val="en-US"/>
        </w:rPr>
      </w:pPr>
    </w:p>
    <w:p w14:paraId="7FA9D386" w14:textId="77777777" w:rsidR="00057584" w:rsidRPr="00057584" w:rsidRDefault="00057584" w:rsidP="00057584">
      <w:pPr>
        <w:keepNext/>
        <w:keepLines/>
        <w:adjustRightInd/>
        <w:snapToGrid/>
        <w:spacing w:before="160" w:after="80" w:line="240" w:lineRule="auto"/>
        <w:outlineLvl w:val="1"/>
        <w:rPr>
          <w:rFonts w:ascii="Aptos Display" w:eastAsia="Times New Roman" w:hAnsi="Aptos Display" w:cs="Times New Roman"/>
          <w:color w:val="0F4761"/>
          <w:sz w:val="32"/>
          <w:szCs w:val="32"/>
          <w:lang w:val="en-US"/>
        </w:rPr>
      </w:pPr>
      <w:bookmarkStart w:id="3" w:name="_Toc186533097"/>
      <w:r w:rsidRPr="00057584">
        <w:rPr>
          <w:rFonts w:ascii="Aptos Display" w:eastAsia="Times New Roman" w:hAnsi="Aptos Display" w:cs="Times New Roman"/>
          <w:color w:val="0F4761"/>
          <w:sz w:val="32"/>
          <w:szCs w:val="32"/>
          <w:lang w:val="en-US"/>
        </w:rPr>
        <w:t>Section 3: Membership</w:t>
      </w:r>
      <w:bookmarkEnd w:id="3"/>
    </w:p>
    <w:p w14:paraId="3124C998" w14:textId="77777777" w:rsidR="00057584" w:rsidRPr="00057584" w:rsidRDefault="00057584" w:rsidP="00057584">
      <w:pPr>
        <w:keepNext/>
        <w:keepLines/>
        <w:adjustRightInd/>
        <w:snapToGrid/>
        <w:spacing w:before="160" w:after="80" w:line="240" w:lineRule="auto"/>
        <w:outlineLvl w:val="2"/>
        <w:rPr>
          <w:rFonts w:ascii="Times New Roman" w:eastAsia="Times New Roman" w:hAnsi="Times New Roman" w:cs="Times New Roman"/>
          <w:color w:val="0F4761"/>
          <w:sz w:val="28"/>
          <w:szCs w:val="28"/>
          <w:lang w:val="en-US"/>
        </w:rPr>
      </w:pPr>
      <w:bookmarkStart w:id="4" w:name="_Toc186533098"/>
      <w:r w:rsidRPr="00057584">
        <w:rPr>
          <w:rFonts w:ascii="Times New Roman" w:eastAsia="Times New Roman" w:hAnsi="Times New Roman" w:cs="Times New Roman"/>
          <w:color w:val="0F4761"/>
          <w:sz w:val="28"/>
          <w:szCs w:val="28"/>
          <w:lang w:val="en-US"/>
        </w:rPr>
        <w:t>Membership Eligibility</w:t>
      </w:r>
      <w:bookmarkEnd w:id="4"/>
    </w:p>
    <w:p w14:paraId="546162B2" w14:textId="7ED392E5" w:rsidR="00057584" w:rsidRDefault="00B16487" w:rsidP="00251F78">
      <w:pPr>
        <w:tabs>
          <w:tab w:val="left" w:pos="720"/>
          <w:tab w:val="center" w:pos="4680"/>
        </w:tabs>
        <w:spacing w:line="24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Representatives in this subcommittee must have an OC member sponsorship, and should be responsible for making votes and comments on NERC standards development for their own company. </w:t>
      </w:r>
    </w:p>
    <w:p w14:paraId="20E89577" w14:textId="77777777" w:rsidR="00057584" w:rsidRDefault="00057584" w:rsidP="00251F78">
      <w:pPr>
        <w:tabs>
          <w:tab w:val="left" w:pos="720"/>
          <w:tab w:val="center" w:pos="4680"/>
        </w:tabs>
        <w:spacing w:line="240" w:lineRule="auto"/>
        <w:rPr>
          <w:rFonts w:ascii="Times New Roman" w:eastAsia="Times New Roman" w:hAnsi="Times New Roman" w:cs="Times New Roman"/>
          <w:sz w:val="24"/>
          <w:lang w:val="en-US"/>
        </w:rPr>
      </w:pPr>
    </w:p>
    <w:p w14:paraId="462A0D8A" w14:textId="7790BB74" w:rsidR="00057584" w:rsidRPr="00057584" w:rsidRDefault="00057584" w:rsidP="00057584">
      <w:pPr>
        <w:keepNext/>
        <w:keepLines/>
        <w:adjustRightInd/>
        <w:snapToGrid/>
        <w:spacing w:before="160" w:after="80" w:line="240" w:lineRule="auto"/>
        <w:outlineLvl w:val="2"/>
        <w:rPr>
          <w:rFonts w:ascii="Times New Roman" w:eastAsia="Times New Roman" w:hAnsi="Times New Roman" w:cs="Times New Roman"/>
          <w:color w:val="0F4761"/>
          <w:sz w:val="28"/>
          <w:szCs w:val="28"/>
          <w:lang w:val="en-US"/>
        </w:rPr>
      </w:pPr>
      <w:bookmarkStart w:id="5" w:name="_Toc186533099"/>
      <w:r w:rsidRPr="00057584">
        <w:rPr>
          <w:rFonts w:ascii="Times New Roman" w:eastAsia="Times New Roman" w:hAnsi="Times New Roman" w:cs="Times New Roman"/>
          <w:color w:val="0F4761"/>
          <w:sz w:val="28"/>
          <w:szCs w:val="28"/>
          <w:lang w:val="en-US"/>
        </w:rPr>
        <w:t>Representative Appointment</w:t>
      </w:r>
      <w:bookmarkEnd w:id="5"/>
      <w:r w:rsidR="00B16487">
        <w:rPr>
          <w:rFonts w:ascii="Times New Roman" w:eastAsia="Times New Roman" w:hAnsi="Times New Roman" w:cs="Times New Roman"/>
          <w:color w:val="0F4761"/>
          <w:sz w:val="28"/>
          <w:szCs w:val="28"/>
          <w:lang w:val="en-US"/>
        </w:rPr>
        <w:t xml:space="preserve"> and Changes</w:t>
      </w:r>
    </w:p>
    <w:p w14:paraId="34D0F925" w14:textId="4D18B711" w:rsidR="00057584" w:rsidRDefault="00B16487" w:rsidP="00251F78">
      <w:pPr>
        <w:tabs>
          <w:tab w:val="left" w:pos="720"/>
          <w:tab w:val="center" w:pos="4680"/>
        </w:tabs>
        <w:spacing w:line="24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Each OC member shall appoint, replace or remove their representatives on this subcommittee as they see fit.</w:t>
      </w:r>
    </w:p>
    <w:p w14:paraId="6F91304B" w14:textId="77777777" w:rsidR="00057584" w:rsidRDefault="00057584" w:rsidP="00251F78">
      <w:pPr>
        <w:tabs>
          <w:tab w:val="left" w:pos="720"/>
          <w:tab w:val="center" w:pos="4680"/>
        </w:tabs>
        <w:spacing w:line="240" w:lineRule="auto"/>
        <w:rPr>
          <w:rFonts w:ascii="Times New Roman" w:eastAsia="Times New Roman" w:hAnsi="Times New Roman" w:cs="Times New Roman"/>
          <w:sz w:val="24"/>
          <w:lang w:val="en-US"/>
        </w:rPr>
      </w:pPr>
    </w:p>
    <w:p w14:paraId="44DCF777" w14:textId="77777777" w:rsidR="00057584" w:rsidRPr="00057584" w:rsidRDefault="00057584" w:rsidP="00057584">
      <w:pPr>
        <w:keepNext/>
        <w:keepLines/>
        <w:adjustRightInd/>
        <w:snapToGrid/>
        <w:spacing w:before="160" w:after="80" w:line="240" w:lineRule="auto"/>
        <w:outlineLvl w:val="2"/>
        <w:rPr>
          <w:rFonts w:ascii="Times New Roman" w:eastAsia="Times New Roman" w:hAnsi="Times New Roman" w:cs="Times New Roman"/>
          <w:color w:val="0F4761"/>
          <w:sz w:val="28"/>
          <w:szCs w:val="28"/>
          <w:lang w:val="en-US"/>
        </w:rPr>
      </w:pPr>
      <w:bookmarkStart w:id="6" w:name="_Toc186533100"/>
      <w:r w:rsidRPr="00057584">
        <w:rPr>
          <w:rFonts w:ascii="Times New Roman" w:eastAsia="Times New Roman" w:hAnsi="Times New Roman" w:cs="Times New Roman"/>
          <w:color w:val="0F4761"/>
          <w:sz w:val="28"/>
          <w:szCs w:val="28"/>
          <w:lang w:val="en-US"/>
        </w:rPr>
        <w:t>Representative Expectations</w:t>
      </w:r>
      <w:bookmarkEnd w:id="6"/>
    </w:p>
    <w:p w14:paraId="227D8827" w14:textId="49F296AF" w:rsidR="00057584" w:rsidRDefault="00B16487" w:rsidP="00251F78">
      <w:pPr>
        <w:tabs>
          <w:tab w:val="left" w:pos="720"/>
          <w:tab w:val="center" w:pos="4680"/>
        </w:tabs>
        <w:spacing w:line="24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Representatives on this subcommittee are expected to be aware of and communicate their organization’s positions and concerns regarding specific standards development issues.</w:t>
      </w:r>
    </w:p>
    <w:p w14:paraId="027E35D1" w14:textId="77777777" w:rsidR="00057584" w:rsidRDefault="00057584" w:rsidP="00251F78">
      <w:pPr>
        <w:tabs>
          <w:tab w:val="left" w:pos="720"/>
          <w:tab w:val="center" w:pos="4680"/>
        </w:tabs>
        <w:spacing w:line="240" w:lineRule="auto"/>
        <w:rPr>
          <w:rFonts w:ascii="Times New Roman" w:eastAsia="Times New Roman" w:hAnsi="Times New Roman" w:cs="Times New Roman"/>
          <w:sz w:val="24"/>
          <w:lang w:val="en-US"/>
        </w:rPr>
      </w:pPr>
    </w:p>
    <w:p w14:paraId="19066897" w14:textId="77777777" w:rsidR="00057584" w:rsidRPr="00057584" w:rsidRDefault="00057584" w:rsidP="00057584">
      <w:pPr>
        <w:keepNext/>
        <w:keepLines/>
        <w:adjustRightInd/>
        <w:snapToGrid/>
        <w:spacing w:before="160" w:after="80" w:line="240" w:lineRule="auto"/>
        <w:outlineLvl w:val="1"/>
        <w:rPr>
          <w:rFonts w:ascii="Aptos Display" w:eastAsia="Times New Roman" w:hAnsi="Aptos Display" w:cs="Times New Roman"/>
          <w:color w:val="0F4761"/>
          <w:sz w:val="32"/>
          <w:szCs w:val="32"/>
          <w:lang w:val="en-US"/>
        </w:rPr>
      </w:pPr>
      <w:bookmarkStart w:id="7" w:name="_Toc186533102"/>
      <w:r w:rsidRPr="00057584">
        <w:rPr>
          <w:rFonts w:ascii="Aptos Display" w:eastAsia="Times New Roman" w:hAnsi="Aptos Display" w:cs="Times New Roman"/>
          <w:color w:val="0F4761"/>
          <w:sz w:val="32"/>
          <w:szCs w:val="32"/>
          <w:lang w:val="en-US"/>
        </w:rPr>
        <w:t>Section 4: Meetings</w:t>
      </w:r>
      <w:bookmarkEnd w:id="7"/>
    </w:p>
    <w:p w14:paraId="0E817F89" w14:textId="7F9E8B47" w:rsidR="00057584" w:rsidRDefault="00B16487" w:rsidP="00251F78">
      <w:pPr>
        <w:tabs>
          <w:tab w:val="left" w:pos="720"/>
          <w:tab w:val="center" w:pos="4680"/>
        </w:tabs>
        <w:spacing w:line="24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Meetings will be conducted virtually and will</w:t>
      </w:r>
      <w:r w:rsidR="003129DD">
        <w:rPr>
          <w:rFonts w:ascii="Times New Roman" w:eastAsia="Times New Roman" w:hAnsi="Times New Roman" w:cs="Times New Roman"/>
          <w:sz w:val="24"/>
          <w:lang w:val="en-US"/>
        </w:rPr>
        <w:t xml:space="preserve"> consist of </w:t>
      </w:r>
      <w:r>
        <w:rPr>
          <w:rFonts w:ascii="Times New Roman" w:eastAsia="Times New Roman" w:hAnsi="Times New Roman" w:cs="Times New Roman"/>
          <w:sz w:val="24"/>
          <w:lang w:val="en-US"/>
        </w:rPr>
        <w:t xml:space="preserve">informative discussions, led by WPP staff. </w:t>
      </w:r>
      <w:r w:rsidR="003129DD">
        <w:rPr>
          <w:rFonts w:ascii="Times New Roman" w:eastAsia="Times New Roman" w:hAnsi="Times New Roman" w:cs="Times New Roman"/>
          <w:sz w:val="24"/>
          <w:lang w:val="en-US"/>
        </w:rPr>
        <w:t xml:space="preserve">Agendas will be based on current industry initiatives regarding voting and commenting on </w:t>
      </w:r>
      <w:r w:rsidR="003129DD">
        <w:rPr>
          <w:rFonts w:ascii="Times New Roman" w:eastAsia="Times New Roman" w:hAnsi="Times New Roman" w:cs="Times New Roman"/>
          <w:sz w:val="24"/>
          <w:lang w:val="en-US"/>
        </w:rPr>
        <w:lastRenderedPageBreak/>
        <w:t>projects, standards changes, whitepapers and other issues affecting regulatory</w:t>
      </w:r>
      <w:r w:rsidR="0040506B">
        <w:rPr>
          <w:rFonts w:ascii="Times New Roman" w:eastAsia="Times New Roman" w:hAnsi="Times New Roman" w:cs="Times New Roman"/>
          <w:sz w:val="24"/>
          <w:lang w:val="en-US"/>
        </w:rPr>
        <w:t xml:space="preserve"> development</w:t>
      </w:r>
      <w:r w:rsidR="003129DD">
        <w:rPr>
          <w:rFonts w:ascii="Times New Roman" w:eastAsia="Times New Roman" w:hAnsi="Times New Roman" w:cs="Times New Roman"/>
          <w:sz w:val="24"/>
          <w:lang w:val="en-US"/>
        </w:rPr>
        <w:t xml:space="preserve"> and compliance positions.</w:t>
      </w:r>
      <w:r w:rsidR="0040506B">
        <w:rPr>
          <w:rFonts w:ascii="Times New Roman" w:eastAsia="Times New Roman" w:hAnsi="Times New Roman" w:cs="Times New Roman"/>
          <w:sz w:val="24"/>
          <w:lang w:val="en-US"/>
        </w:rPr>
        <w:t xml:space="preserve"> Calls should be limited to 30 minutes to 1 hour.</w:t>
      </w:r>
    </w:p>
    <w:p w14:paraId="04390C43" w14:textId="77777777" w:rsidR="009A2E8A" w:rsidRDefault="009A2E8A" w:rsidP="00251F78">
      <w:pPr>
        <w:tabs>
          <w:tab w:val="left" w:pos="720"/>
          <w:tab w:val="center" w:pos="4680"/>
        </w:tabs>
        <w:spacing w:line="240" w:lineRule="auto"/>
        <w:rPr>
          <w:rFonts w:ascii="Times New Roman" w:eastAsia="Times New Roman" w:hAnsi="Times New Roman" w:cs="Times New Roman"/>
          <w:sz w:val="24"/>
          <w:lang w:val="en-US"/>
        </w:rPr>
      </w:pPr>
    </w:p>
    <w:p w14:paraId="120390DF" w14:textId="24E7C3DC" w:rsidR="009A2E8A" w:rsidRPr="009A2E8A" w:rsidRDefault="009A2E8A" w:rsidP="009A2E8A">
      <w:pPr>
        <w:keepNext/>
        <w:keepLines/>
        <w:adjustRightInd/>
        <w:snapToGrid/>
        <w:spacing w:before="160" w:after="80" w:line="240" w:lineRule="auto"/>
        <w:outlineLvl w:val="2"/>
        <w:rPr>
          <w:rFonts w:ascii="Times New Roman" w:eastAsia="Times New Roman" w:hAnsi="Times New Roman" w:cs="Times New Roman"/>
          <w:color w:val="0F4761"/>
          <w:sz w:val="28"/>
          <w:szCs w:val="28"/>
          <w:lang w:val="en-US"/>
        </w:rPr>
      </w:pPr>
      <w:bookmarkStart w:id="8" w:name="_Toc186533103"/>
      <w:r w:rsidRPr="009A2E8A">
        <w:rPr>
          <w:rFonts w:ascii="Times New Roman" w:eastAsia="Times New Roman" w:hAnsi="Times New Roman" w:cs="Times New Roman"/>
          <w:color w:val="0F4761"/>
          <w:sz w:val="28"/>
          <w:szCs w:val="28"/>
          <w:lang w:val="en-US"/>
        </w:rPr>
        <w:t>Quorum</w:t>
      </w:r>
      <w:bookmarkEnd w:id="8"/>
      <w:r w:rsidR="003129DD">
        <w:rPr>
          <w:rFonts w:ascii="Times New Roman" w:eastAsia="Times New Roman" w:hAnsi="Times New Roman" w:cs="Times New Roman"/>
          <w:color w:val="0F4761"/>
          <w:sz w:val="28"/>
          <w:szCs w:val="28"/>
          <w:lang w:val="en-US"/>
        </w:rPr>
        <w:t xml:space="preserve"> and Voting</w:t>
      </w:r>
    </w:p>
    <w:p w14:paraId="2DD9699E" w14:textId="01040BB9" w:rsidR="009A2E8A" w:rsidRPr="009A2E8A" w:rsidRDefault="003129DD" w:rsidP="009A2E8A">
      <w:pPr>
        <w:adjustRightInd/>
        <w:snapToGrid/>
        <w:spacing w:line="24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A quorum is not needed for </w:t>
      </w:r>
      <w:r w:rsidR="0040506B">
        <w:rPr>
          <w:rFonts w:ascii="Times New Roman" w:eastAsia="Times New Roman" w:hAnsi="Times New Roman" w:cs="Times New Roman"/>
          <w:sz w:val="24"/>
          <w:lang w:val="en-US"/>
        </w:rPr>
        <w:t>this subcommittee</w:t>
      </w:r>
      <w:r>
        <w:rPr>
          <w:rFonts w:ascii="Times New Roman" w:eastAsia="Times New Roman" w:hAnsi="Times New Roman" w:cs="Times New Roman"/>
          <w:sz w:val="24"/>
          <w:lang w:val="en-US"/>
        </w:rPr>
        <w:t xml:space="preserve">, and there will not be voting </w:t>
      </w:r>
      <w:r w:rsidR="0040506B">
        <w:rPr>
          <w:rFonts w:ascii="Times New Roman" w:eastAsia="Times New Roman" w:hAnsi="Times New Roman" w:cs="Times New Roman"/>
          <w:sz w:val="24"/>
          <w:lang w:val="en-US"/>
        </w:rPr>
        <w:t>since the subcommittee seeks to share information and gain consensus</w:t>
      </w:r>
      <w:r>
        <w:rPr>
          <w:rFonts w:ascii="Times New Roman" w:eastAsia="Times New Roman" w:hAnsi="Times New Roman" w:cs="Times New Roman"/>
          <w:sz w:val="24"/>
          <w:lang w:val="en-US"/>
        </w:rPr>
        <w:t>. This subcommittee will focus only on coordinating votes and comments. Each entity shall preserve their ability to make their own votes and comments</w:t>
      </w:r>
      <w:r w:rsidR="0040506B">
        <w:rPr>
          <w:rFonts w:ascii="Times New Roman" w:eastAsia="Times New Roman" w:hAnsi="Times New Roman" w:cs="Times New Roman"/>
          <w:sz w:val="24"/>
          <w:lang w:val="en-US"/>
        </w:rPr>
        <w:t xml:space="preserve"> independent of this subcommittee.</w:t>
      </w:r>
    </w:p>
    <w:p w14:paraId="1A59E86B" w14:textId="77777777" w:rsidR="009A2E8A" w:rsidRDefault="009A2E8A" w:rsidP="009A2E8A">
      <w:pPr>
        <w:tabs>
          <w:tab w:val="left" w:pos="720"/>
          <w:tab w:val="center" w:pos="4680"/>
        </w:tabs>
        <w:spacing w:line="240" w:lineRule="auto"/>
        <w:rPr>
          <w:rFonts w:ascii="Times New Roman" w:eastAsia="Times New Roman" w:hAnsi="Times New Roman" w:cs="Times New Roman"/>
          <w:sz w:val="24"/>
          <w:lang w:val="en-US"/>
        </w:rPr>
      </w:pPr>
    </w:p>
    <w:p w14:paraId="227DEFE2" w14:textId="6A519547" w:rsidR="009A2E8A" w:rsidRPr="009A2E8A" w:rsidRDefault="009A2E8A" w:rsidP="009A2E8A">
      <w:pPr>
        <w:keepNext/>
        <w:keepLines/>
        <w:adjustRightInd/>
        <w:snapToGrid/>
        <w:spacing w:before="160" w:after="80" w:line="240" w:lineRule="auto"/>
        <w:outlineLvl w:val="1"/>
        <w:rPr>
          <w:rFonts w:ascii="Aptos Display" w:eastAsia="Times New Roman" w:hAnsi="Aptos Display" w:cs="Times New Roman"/>
          <w:color w:val="0F4761"/>
          <w:sz w:val="32"/>
          <w:szCs w:val="32"/>
          <w:lang w:val="en-US"/>
        </w:rPr>
      </w:pPr>
      <w:bookmarkStart w:id="9" w:name="_Toc186533107"/>
      <w:r w:rsidRPr="009A2E8A">
        <w:rPr>
          <w:rFonts w:ascii="Aptos Display" w:eastAsia="Times New Roman" w:hAnsi="Aptos Display" w:cs="Times New Roman"/>
          <w:color w:val="0F4761"/>
          <w:sz w:val="32"/>
          <w:szCs w:val="32"/>
          <w:lang w:val="en-US"/>
        </w:rPr>
        <w:t xml:space="preserve">Section 5: Officers </w:t>
      </w:r>
      <w:bookmarkEnd w:id="9"/>
    </w:p>
    <w:p w14:paraId="54688000" w14:textId="77777777" w:rsidR="009A2E8A" w:rsidRPr="009A2E8A" w:rsidRDefault="009A2E8A" w:rsidP="009A2E8A">
      <w:pPr>
        <w:keepNext/>
        <w:keepLines/>
        <w:adjustRightInd/>
        <w:snapToGrid/>
        <w:spacing w:before="160" w:after="80" w:line="240" w:lineRule="auto"/>
        <w:outlineLvl w:val="2"/>
        <w:rPr>
          <w:rFonts w:ascii="Times New Roman" w:eastAsia="Times New Roman" w:hAnsi="Times New Roman" w:cs="Times New Roman"/>
          <w:color w:val="0F4761"/>
          <w:sz w:val="28"/>
          <w:szCs w:val="28"/>
          <w:lang w:val="en-US"/>
        </w:rPr>
      </w:pPr>
      <w:bookmarkStart w:id="10" w:name="_Toc186533108"/>
      <w:r w:rsidRPr="009A2E8A">
        <w:rPr>
          <w:rFonts w:ascii="Times New Roman" w:eastAsia="Times New Roman" w:hAnsi="Times New Roman" w:cs="Times New Roman"/>
          <w:color w:val="0F4761"/>
          <w:sz w:val="28"/>
          <w:szCs w:val="28"/>
          <w:lang w:val="en-US"/>
        </w:rPr>
        <w:t>Officers</w:t>
      </w:r>
      <w:bookmarkEnd w:id="10"/>
    </w:p>
    <w:p w14:paraId="65A16A57" w14:textId="0EEDAD0F" w:rsidR="009A2E8A" w:rsidRDefault="009A2E8A" w:rsidP="009A2E8A">
      <w:pPr>
        <w:tabs>
          <w:tab w:val="left" w:pos="720"/>
          <w:tab w:val="center" w:pos="4680"/>
        </w:tabs>
        <w:spacing w:line="240" w:lineRule="auto"/>
        <w:rPr>
          <w:rFonts w:ascii="Times New Roman" w:eastAsia="Times New Roman" w:hAnsi="Times New Roman" w:cs="Times New Roman"/>
          <w:sz w:val="24"/>
          <w:lang w:val="en-US"/>
        </w:rPr>
      </w:pPr>
      <w:r w:rsidRPr="009A2E8A">
        <w:rPr>
          <w:rFonts w:ascii="Times New Roman" w:eastAsia="Times New Roman" w:hAnsi="Times New Roman" w:cs="Times New Roman"/>
          <w:sz w:val="24"/>
          <w:lang w:val="en-US"/>
        </w:rPr>
        <w:t>The</w:t>
      </w:r>
      <w:r w:rsidR="003129DD">
        <w:rPr>
          <w:rFonts w:ascii="Times New Roman" w:eastAsia="Times New Roman" w:hAnsi="Times New Roman" w:cs="Times New Roman"/>
          <w:sz w:val="24"/>
          <w:lang w:val="en-US"/>
        </w:rPr>
        <w:t xml:space="preserve"> WPP staff will be responsible for announcing the meetings and leading the discussions. Formal officers will not be required for this </w:t>
      </w:r>
      <w:r w:rsidR="0040506B">
        <w:rPr>
          <w:rFonts w:ascii="Times New Roman" w:eastAsia="Times New Roman" w:hAnsi="Times New Roman" w:cs="Times New Roman"/>
          <w:sz w:val="24"/>
          <w:lang w:val="en-US"/>
        </w:rPr>
        <w:t>subcommittee</w:t>
      </w:r>
      <w:r w:rsidR="003129DD">
        <w:rPr>
          <w:rFonts w:ascii="Times New Roman" w:eastAsia="Times New Roman" w:hAnsi="Times New Roman" w:cs="Times New Roman"/>
          <w:sz w:val="24"/>
          <w:lang w:val="en-US"/>
        </w:rPr>
        <w:t>.</w:t>
      </w:r>
    </w:p>
    <w:p w14:paraId="65EF3BEC" w14:textId="77777777" w:rsidR="009A2E8A" w:rsidRDefault="009A2E8A" w:rsidP="009A2E8A">
      <w:pPr>
        <w:tabs>
          <w:tab w:val="left" w:pos="720"/>
          <w:tab w:val="center" w:pos="4680"/>
        </w:tabs>
        <w:spacing w:line="240" w:lineRule="auto"/>
        <w:rPr>
          <w:rFonts w:ascii="Times New Roman" w:eastAsia="Times New Roman" w:hAnsi="Times New Roman" w:cs="Times New Roman"/>
          <w:sz w:val="24"/>
          <w:lang w:val="en-US"/>
        </w:rPr>
      </w:pPr>
    </w:p>
    <w:p w14:paraId="5AC2A404" w14:textId="77777777" w:rsidR="009A2E8A" w:rsidRPr="009A2E8A" w:rsidRDefault="009A2E8A" w:rsidP="009A2E8A">
      <w:pPr>
        <w:keepNext/>
        <w:keepLines/>
        <w:adjustRightInd/>
        <w:snapToGrid/>
        <w:spacing w:before="160" w:after="80" w:line="240" w:lineRule="auto"/>
        <w:outlineLvl w:val="1"/>
        <w:rPr>
          <w:rFonts w:ascii="Aptos Display" w:eastAsia="Times New Roman" w:hAnsi="Aptos Display" w:cs="Times New Roman"/>
          <w:color w:val="0F4761"/>
          <w:sz w:val="32"/>
          <w:szCs w:val="32"/>
          <w:lang w:val="en-US"/>
        </w:rPr>
      </w:pPr>
      <w:bookmarkStart w:id="11" w:name="_Toc186533114"/>
      <w:r w:rsidRPr="009A2E8A">
        <w:rPr>
          <w:rFonts w:ascii="Aptos Display" w:eastAsia="Times New Roman" w:hAnsi="Aptos Display" w:cs="Times New Roman"/>
          <w:color w:val="0F4761"/>
          <w:sz w:val="32"/>
          <w:szCs w:val="32"/>
          <w:lang w:val="en-US"/>
        </w:rPr>
        <w:t>Section 9: Communications</w:t>
      </w:r>
      <w:bookmarkEnd w:id="11"/>
    </w:p>
    <w:p w14:paraId="054FA03B" w14:textId="15568ABF" w:rsidR="009A2E8A" w:rsidRDefault="003129DD" w:rsidP="009A2E8A">
      <w:pPr>
        <w:tabs>
          <w:tab w:val="left" w:pos="720"/>
          <w:tab w:val="center" w:pos="4680"/>
        </w:tabs>
        <w:spacing w:line="24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The WPP staff will communicate meetings to the members of the subcommittee through email and phone calls. OC members will be included in the communications, should they choose to monitor the calls.</w:t>
      </w:r>
    </w:p>
    <w:p w14:paraId="1836F5C9" w14:textId="77777777" w:rsidR="003129DD" w:rsidRDefault="003129DD" w:rsidP="009A2E8A">
      <w:pPr>
        <w:tabs>
          <w:tab w:val="left" w:pos="720"/>
          <w:tab w:val="center" w:pos="4680"/>
        </w:tabs>
        <w:spacing w:line="240" w:lineRule="auto"/>
        <w:rPr>
          <w:rFonts w:ascii="Times New Roman" w:eastAsia="Times New Roman" w:hAnsi="Times New Roman" w:cs="Times New Roman"/>
          <w:sz w:val="24"/>
          <w:lang w:val="en-US"/>
        </w:rPr>
      </w:pPr>
    </w:p>
    <w:p w14:paraId="396DD7F1" w14:textId="736171BA" w:rsidR="003129DD" w:rsidRDefault="003129DD" w:rsidP="009A2E8A">
      <w:pPr>
        <w:tabs>
          <w:tab w:val="left" w:pos="720"/>
          <w:tab w:val="center" w:pos="4680"/>
        </w:tabs>
        <w:spacing w:line="24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The WPP staff will have a standing agenda item </w:t>
      </w:r>
      <w:r w:rsidR="0040506B">
        <w:rPr>
          <w:rFonts w:ascii="Times New Roman" w:eastAsia="Times New Roman" w:hAnsi="Times New Roman" w:cs="Times New Roman"/>
          <w:sz w:val="24"/>
          <w:lang w:val="en-US"/>
        </w:rPr>
        <w:t>i</w:t>
      </w:r>
      <w:r>
        <w:rPr>
          <w:rFonts w:ascii="Times New Roman" w:eastAsia="Times New Roman" w:hAnsi="Times New Roman" w:cs="Times New Roman"/>
          <w:sz w:val="24"/>
          <w:lang w:val="en-US"/>
        </w:rPr>
        <w:t>n the OC</w:t>
      </w:r>
      <w:r w:rsidR="0040506B">
        <w:rPr>
          <w:rFonts w:ascii="Times New Roman" w:eastAsia="Times New Roman" w:hAnsi="Times New Roman" w:cs="Times New Roman"/>
          <w:sz w:val="24"/>
          <w:lang w:val="en-US"/>
        </w:rPr>
        <w:t xml:space="preserve"> quarterly meetings</w:t>
      </w:r>
      <w:r>
        <w:rPr>
          <w:rFonts w:ascii="Times New Roman" w:eastAsia="Times New Roman" w:hAnsi="Times New Roman" w:cs="Times New Roman"/>
          <w:sz w:val="24"/>
          <w:lang w:val="en-US"/>
        </w:rPr>
        <w:t xml:space="preserve"> to report on SDCC Subcommittee activities</w:t>
      </w:r>
      <w:r w:rsidR="0040506B">
        <w:rPr>
          <w:rFonts w:ascii="Times New Roman" w:eastAsia="Times New Roman" w:hAnsi="Times New Roman" w:cs="Times New Roman"/>
          <w:sz w:val="24"/>
          <w:lang w:val="en-US"/>
        </w:rPr>
        <w:t>.</w:t>
      </w:r>
    </w:p>
    <w:p w14:paraId="6F8E2A6A" w14:textId="77777777" w:rsidR="009A2E8A" w:rsidRDefault="009A2E8A" w:rsidP="009A2E8A">
      <w:pPr>
        <w:tabs>
          <w:tab w:val="left" w:pos="720"/>
          <w:tab w:val="center" w:pos="4680"/>
        </w:tabs>
        <w:spacing w:line="240" w:lineRule="auto"/>
        <w:rPr>
          <w:rFonts w:ascii="Times New Roman" w:eastAsia="Times New Roman" w:hAnsi="Times New Roman" w:cs="Times New Roman"/>
          <w:sz w:val="24"/>
          <w:lang w:val="en-US"/>
        </w:rPr>
      </w:pPr>
    </w:p>
    <w:p w14:paraId="21263BC9" w14:textId="77777777" w:rsidR="009A2E8A" w:rsidRPr="009A2E8A" w:rsidRDefault="009A2E8A" w:rsidP="009A2E8A">
      <w:pPr>
        <w:keepNext/>
        <w:keepLines/>
        <w:adjustRightInd/>
        <w:snapToGrid/>
        <w:spacing w:before="160" w:after="80" w:line="240" w:lineRule="auto"/>
        <w:outlineLvl w:val="1"/>
        <w:rPr>
          <w:rFonts w:ascii="Aptos Display" w:eastAsia="Times New Roman" w:hAnsi="Aptos Display" w:cs="Times New Roman"/>
          <w:color w:val="0F4761"/>
          <w:sz w:val="32"/>
          <w:szCs w:val="32"/>
          <w:lang w:val="en-US"/>
        </w:rPr>
      </w:pPr>
      <w:bookmarkStart w:id="12" w:name="_Toc186533115"/>
      <w:r w:rsidRPr="009A2E8A">
        <w:rPr>
          <w:rFonts w:ascii="Aptos Display" w:eastAsia="Times New Roman" w:hAnsi="Aptos Display" w:cs="Times New Roman"/>
          <w:color w:val="0F4761"/>
          <w:sz w:val="32"/>
          <w:szCs w:val="32"/>
          <w:lang w:val="en-US"/>
        </w:rPr>
        <w:t>Section 10: OC Charter Changes</w:t>
      </w:r>
      <w:bookmarkEnd w:id="12"/>
    </w:p>
    <w:p w14:paraId="1BB43B41" w14:textId="7522B1D8" w:rsidR="009A2E8A" w:rsidRDefault="009A2E8A" w:rsidP="009A2E8A">
      <w:pPr>
        <w:tabs>
          <w:tab w:val="left" w:pos="720"/>
          <w:tab w:val="center" w:pos="4680"/>
        </w:tabs>
        <w:spacing w:line="240" w:lineRule="auto"/>
        <w:rPr>
          <w:rFonts w:ascii="Times New Roman" w:eastAsia="Times New Roman" w:hAnsi="Times New Roman" w:cs="Times New Roman"/>
          <w:sz w:val="24"/>
          <w:lang w:val="en-US"/>
        </w:rPr>
      </w:pPr>
      <w:r w:rsidRPr="009A2E8A">
        <w:rPr>
          <w:rFonts w:ascii="Times New Roman" w:eastAsia="Times New Roman" w:hAnsi="Times New Roman" w:cs="Times New Roman"/>
          <w:sz w:val="24"/>
          <w:lang w:val="en-US"/>
        </w:rPr>
        <w:t>The</w:t>
      </w:r>
      <w:r w:rsidR="003129DD">
        <w:rPr>
          <w:rFonts w:ascii="Times New Roman" w:eastAsia="Times New Roman" w:hAnsi="Times New Roman" w:cs="Times New Roman"/>
          <w:sz w:val="24"/>
          <w:lang w:val="en-US"/>
        </w:rPr>
        <w:t xml:space="preserve"> OC is responsible for approving any changes to this charter.</w:t>
      </w:r>
    </w:p>
    <w:p w14:paraId="792DE460" w14:textId="77777777" w:rsidR="009A2E8A" w:rsidRDefault="009A2E8A" w:rsidP="009A2E8A">
      <w:pPr>
        <w:tabs>
          <w:tab w:val="left" w:pos="720"/>
          <w:tab w:val="center" w:pos="4680"/>
        </w:tabs>
        <w:spacing w:line="240" w:lineRule="auto"/>
        <w:rPr>
          <w:rFonts w:ascii="Times New Roman" w:eastAsia="Times New Roman" w:hAnsi="Times New Roman" w:cs="Times New Roman"/>
          <w:sz w:val="24"/>
          <w:lang w:val="en-US"/>
        </w:rPr>
      </w:pPr>
    </w:p>
    <w:p w14:paraId="7DF667DE" w14:textId="77777777" w:rsidR="009A2E8A" w:rsidRPr="009A2E8A" w:rsidRDefault="009A2E8A" w:rsidP="009A2E8A">
      <w:pPr>
        <w:adjustRightInd/>
        <w:snapToGrid/>
        <w:spacing w:line="240" w:lineRule="auto"/>
        <w:rPr>
          <w:rFonts w:ascii="Times New Roman" w:eastAsia="Times New Roman" w:hAnsi="Times New Roman" w:cs="Times New Roman"/>
          <w:sz w:val="24"/>
          <w:lang w:val="en-US"/>
        </w:rPr>
      </w:pPr>
      <w:r w:rsidRPr="009A2E8A">
        <w:rPr>
          <w:rFonts w:ascii="Times New Roman" w:eastAsia="Times New Roman" w:hAnsi="Times New Roman" w:cs="Times New Roman"/>
          <w:sz w:val="24"/>
          <w:lang w:val="en-US"/>
        </w:rPr>
        <w:t>Revisions</w:t>
      </w:r>
    </w:p>
    <w:tbl>
      <w:tblPr>
        <w:tblStyle w:val="TableGrid1"/>
        <w:tblW w:w="0" w:type="auto"/>
        <w:tblLook w:val="04A0" w:firstRow="1" w:lastRow="0" w:firstColumn="1" w:lastColumn="0" w:noHBand="0" w:noVBand="1"/>
      </w:tblPr>
      <w:tblGrid>
        <w:gridCol w:w="1075"/>
        <w:gridCol w:w="1530"/>
        <w:gridCol w:w="4407"/>
        <w:gridCol w:w="2338"/>
      </w:tblGrid>
      <w:tr w:rsidR="009A2E8A" w:rsidRPr="009A2E8A" w14:paraId="1D149A8F" w14:textId="77777777" w:rsidTr="00366278">
        <w:tc>
          <w:tcPr>
            <w:tcW w:w="1075" w:type="dxa"/>
          </w:tcPr>
          <w:p w14:paraId="70FBB05F" w14:textId="77777777" w:rsidR="009A2E8A" w:rsidRPr="009A2E8A" w:rsidRDefault="009A2E8A" w:rsidP="009A2E8A">
            <w:pPr>
              <w:adjustRightInd/>
              <w:snapToGrid/>
              <w:spacing w:line="240" w:lineRule="auto"/>
              <w:rPr>
                <w:rFonts w:ascii="Times New Roman" w:eastAsia="Times New Roman" w:hAnsi="Times New Roman" w:cs="Times New Roman"/>
                <w:sz w:val="24"/>
              </w:rPr>
            </w:pPr>
            <w:r w:rsidRPr="009A2E8A">
              <w:rPr>
                <w:rFonts w:ascii="Times New Roman" w:eastAsia="Times New Roman" w:hAnsi="Times New Roman" w:cs="Times New Roman"/>
                <w:sz w:val="24"/>
              </w:rPr>
              <w:t>Number</w:t>
            </w:r>
          </w:p>
        </w:tc>
        <w:tc>
          <w:tcPr>
            <w:tcW w:w="1530" w:type="dxa"/>
          </w:tcPr>
          <w:p w14:paraId="02AA2F1E" w14:textId="77777777" w:rsidR="009A2E8A" w:rsidRPr="009A2E8A" w:rsidRDefault="009A2E8A" w:rsidP="009A2E8A">
            <w:pPr>
              <w:adjustRightInd/>
              <w:snapToGrid/>
              <w:spacing w:line="240" w:lineRule="auto"/>
              <w:rPr>
                <w:rFonts w:ascii="Times New Roman" w:eastAsia="Times New Roman" w:hAnsi="Times New Roman" w:cs="Times New Roman"/>
                <w:sz w:val="24"/>
              </w:rPr>
            </w:pPr>
            <w:r w:rsidRPr="009A2E8A">
              <w:rPr>
                <w:rFonts w:ascii="Times New Roman" w:eastAsia="Times New Roman" w:hAnsi="Times New Roman" w:cs="Times New Roman"/>
                <w:sz w:val="24"/>
              </w:rPr>
              <w:t>Date</w:t>
            </w:r>
          </w:p>
        </w:tc>
        <w:tc>
          <w:tcPr>
            <w:tcW w:w="4407" w:type="dxa"/>
          </w:tcPr>
          <w:p w14:paraId="55DE3616" w14:textId="77777777" w:rsidR="009A2E8A" w:rsidRPr="009A2E8A" w:rsidRDefault="009A2E8A" w:rsidP="009A2E8A">
            <w:pPr>
              <w:adjustRightInd/>
              <w:snapToGrid/>
              <w:spacing w:line="240" w:lineRule="auto"/>
              <w:rPr>
                <w:rFonts w:ascii="Times New Roman" w:eastAsia="Times New Roman" w:hAnsi="Times New Roman" w:cs="Times New Roman"/>
                <w:sz w:val="24"/>
              </w:rPr>
            </w:pPr>
            <w:r w:rsidRPr="009A2E8A">
              <w:rPr>
                <w:rFonts w:ascii="Times New Roman" w:eastAsia="Times New Roman" w:hAnsi="Times New Roman" w:cs="Times New Roman"/>
                <w:sz w:val="24"/>
              </w:rPr>
              <w:t>Summary</w:t>
            </w:r>
          </w:p>
        </w:tc>
        <w:tc>
          <w:tcPr>
            <w:tcW w:w="2338" w:type="dxa"/>
          </w:tcPr>
          <w:p w14:paraId="48CDDFEE" w14:textId="77777777" w:rsidR="009A2E8A" w:rsidRPr="009A2E8A" w:rsidRDefault="009A2E8A" w:rsidP="009A2E8A">
            <w:pPr>
              <w:adjustRightInd/>
              <w:snapToGrid/>
              <w:spacing w:line="240" w:lineRule="auto"/>
              <w:rPr>
                <w:rFonts w:ascii="Times New Roman" w:eastAsia="Times New Roman" w:hAnsi="Times New Roman" w:cs="Times New Roman"/>
                <w:sz w:val="24"/>
              </w:rPr>
            </w:pPr>
            <w:r w:rsidRPr="009A2E8A">
              <w:rPr>
                <w:rFonts w:ascii="Times New Roman" w:eastAsia="Times New Roman" w:hAnsi="Times New Roman" w:cs="Times New Roman"/>
                <w:sz w:val="24"/>
              </w:rPr>
              <w:t>Approved</w:t>
            </w:r>
          </w:p>
        </w:tc>
      </w:tr>
      <w:tr w:rsidR="009A2E8A" w:rsidRPr="009A2E8A" w14:paraId="0EBBCE1E" w14:textId="77777777" w:rsidTr="00366278">
        <w:tc>
          <w:tcPr>
            <w:tcW w:w="1075" w:type="dxa"/>
          </w:tcPr>
          <w:p w14:paraId="3A7A2569" w14:textId="77777777" w:rsidR="009A2E8A" w:rsidRPr="009A2E8A" w:rsidRDefault="009A2E8A" w:rsidP="009A2E8A">
            <w:pPr>
              <w:adjustRightInd/>
              <w:snapToGrid/>
              <w:spacing w:line="240" w:lineRule="auto"/>
              <w:rPr>
                <w:rFonts w:ascii="Times New Roman" w:eastAsia="Times New Roman" w:hAnsi="Times New Roman" w:cs="Times New Roman"/>
                <w:sz w:val="24"/>
              </w:rPr>
            </w:pPr>
            <w:r w:rsidRPr="009A2E8A">
              <w:rPr>
                <w:rFonts w:ascii="Times New Roman" w:eastAsia="Times New Roman" w:hAnsi="Times New Roman" w:cs="Times New Roman"/>
                <w:sz w:val="24"/>
              </w:rPr>
              <w:t>0</w:t>
            </w:r>
          </w:p>
        </w:tc>
        <w:tc>
          <w:tcPr>
            <w:tcW w:w="1530" w:type="dxa"/>
          </w:tcPr>
          <w:p w14:paraId="7AF9EF3A" w14:textId="77777777" w:rsidR="009A2E8A" w:rsidRPr="009A2E8A" w:rsidRDefault="009A2E8A" w:rsidP="009A2E8A">
            <w:pPr>
              <w:adjustRightInd/>
              <w:snapToGrid/>
              <w:spacing w:line="240" w:lineRule="auto"/>
              <w:rPr>
                <w:rFonts w:ascii="Times New Roman" w:eastAsia="Times New Roman" w:hAnsi="Times New Roman" w:cs="Times New Roman"/>
                <w:sz w:val="24"/>
              </w:rPr>
            </w:pPr>
            <w:r w:rsidRPr="009A2E8A">
              <w:rPr>
                <w:rFonts w:ascii="Times New Roman" w:eastAsia="Times New Roman" w:hAnsi="Times New Roman" w:cs="Times New Roman"/>
                <w:sz w:val="24"/>
              </w:rPr>
              <w:t>TBD</w:t>
            </w:r>
          </w:p>
        </w:tc>
        <w:tc>
          <w:tcPr>
            <w:tcW w:w="4407" w:type="dxa"/>
          </w:tcPr>
          <w:p w14:paraId="615B8C37" w14:textId="77777777" w:rsidR="009A2E8A" w:rsidRPr="009A2E8A" w:rsidRDefault="009A2E8A" w:rsidP="009A2E8A">
            <w:pPr>
              <w:adjustRightInd/>
              <w:snapToGrid/>
              <w:spacing w:line="240" w:lineRule="auto"/>
              <w:rPr>
                <w:rFonts w:ascii="Times New Roman" w:eastAsia="Times New Roman" w:hAnsi="Times New Roman" w:cs="Times New Roman"/>
                <w:sz w:val="24"/>
              </w:rPr>
            </w:pPr>
            <w:r w:rsidRPr="009A2E8A">
              <w:rPr>
                <w:rFonts w:ascii="Times New Roman" w:eastAsia="Times New Roman" w:hAnsi="Times New Roman" w:cs="Times New Roman"/>
                <w:sz w:val="24"/>
              </w:rPr>
              <w:t>Initial Document</w:t>
            </w:r>
          </w:p>
        </w:tc>
        <w:tc>
          <w:tcPr>
            <w:tcW w:w="2338" w:type="dxa"/>
          </w:tcPr>
          <w:p w14:paraId="101EF579" w14:textId="77777777" w:rsidR="009A2E8A" w:rsidRPr="009A2E8A" w:rsidRDefault="009A2E8A" w:rsidP="009A2E8A">
            <w:pPr>
              <w:adjustRightInd/>
              <w:snapToGrid/>
              <w:spacing w:line="240" w:lineRule="auto"/>
              <w:rPr>
                <w:rFonts w:ascii="Times New Roman" w:eastAsia="Times New Roman" w:hAnsi="Times New Roman" w:cs="Times New Roman"/>
                <w:sz w:val="24"/>
              </w:rPr>
            </w:pPr>
            <w:r w:rsidRPr="009A2E8A">
              <w:rPr>
                <w:rFonts w:ascii="Times New Roman" w:eastAsia="Times New Roman" w:hAnsi="Times New Roman" w:cs="Times New Roman"/>
                <w:sz w:val="24"/>
              </w:rPr>
              <w:t>Operations Committee</w:t>
            </w:r>
          </w:p>
        </w:tc>
      </w:tr>
      <w:tr w:rsidR="009A2E8A" w:rsidRPr="009A2E8A" w14:paraId="7CD8DB05" w14:textId="77777777" w:rsidTr="00366278">
        <w:tc>
          <w:tcPr>
            <w:tcW w:w="1075" w:type="dxa"/>
          </w:tcPr>
          <w:p w14:paraId="55DF205A" w14:textId="77777777" w:rsidR="009A2E8A" w:rsidRPr="009A2E8A" w:rsidRDefault="009A2E8A" w:rsidP="009A2E8A">
            <w:pPr>
              <w:adjustRightInd/>
              <w:snapToGrid/>
              <w:spacing w:line="240" w:lineRule="auto"/>
              <w:rPr>
                <w:rFonts w:ascii="Times New Roman" w:eastAsia="Times New Roman" w:hAnsi="Times New Roman" w:cs="Times New Roman"/>
                <w:sz w:val="24"/>
              </w:rPr>
            </w:pPr>
          </w:p>
        </w:tc>
        <w:tc>
          <w:tcPr>
            <w:tcW w:w="1530" w:type="dxa"/>
          </w:tcPr>
          <w:p w14:paraId="6BE8F329" w14:textId="77777777" w:rsidR="009A2E8A" w:rsidRPr="009A2E8A" w:rsidRDefault="009A2E8A" w:rsidP="009A2E8A">
            <w:pPr>
              <w:adjustRightInd/>
              <w:snapToGrid/>
              <w:spacing w:line="240" w:lineRule="auto"/>
              <w:rPr>
                <w:rFonts w:ascii="Times New Roman" w:eastAsia="Times New Roman" w:hAnsi="Times New Roman" w:cs="Times New Roman"/>
                <w:sz w:val="24"/>
              </w:rPr>
            </w:pPr>
          </w:p>
        </w:tc>
        <w:tc>
          <w:tcPr>
            <w:tcW w:w="4407" w:type="dxa"/>
          </w:tcPr>
          <w:p w14:paraId="62C55D42" w14:textId="77777777" w:rsidR="009A2E8A" w:rsidRPr="009A2E8A" w:rsidRDefault="009A2E8A" w:rsidP="009A2E8A">
            <w:pPr>
              <w:adjustRightInd/>
              <w:snapToGrid/>
              <w:spacing w:line="240" w:lineRule="auto"/>
              <w:rPr>
                <w:rFonts w:ascii="Times New Roman" w:eastAsia="Times New Roman" w:hAnsi="Times New Roman" w:cs="Times New Roman"/>
                <w:sz w:val="24"/>
              </w:rPr>
            </w:pPr>
          </w:p>
        </w:tc>
        <w:tc>
          <w:tcPr>
            <w:tcW w:w="2338" w:type="dxa"/>
          </w:tcPr>
          <w:p w14:paraId="4897A66F" w14:textId="77777777" w:rsidR="009A2E8A" w:rsidRPr="009A2E8A" w:rsidRDefault="009A2E8A" w:rsidP="009A2E8A">
            <w:pPr>
              <w:adjustRightInd/>
              <w:snapToGrid/>
              <w:spacing w:line="240" w:lineRule="auto"/>
              <w:rPr>
                <w:rFonts w:ascii="Times New Roman" w:eastAsia="Times New Roman" w:hAnsi="Times New Roman" w:cs="Times New Roman"/>
                <w:sz w:val="24"/>
              </w:rPr>
            </w:pPr>
          </w:p>
        </w:tc>
      </w:tr>
      <w:tr w:rsidR="009A2E8A" w:rsidRPr="009A2E8A" w14:paraId="5E44D3C7" w14:textId="77777777" w:rsidTr="00366278">
        <w:tc>
          <w:tcPr>
            <w:tcW w:w="1075" w:type="dxa"/>
          </w:tcPr>
          <w:p w14:paraId="265741D5" w14:textId="77777777" w:rsidR="009A2E8A" w:rsidRPr="009A2E8A" w:rsidRDefault="009A2E8A" w:rsidP="009A2E8A">
            <w:pPr>
              <w:adjustRightInd/>
              <w:snapToGrid/>
              <w:spacing w:line="240" w:lineRule="auto"/>
              <w:rPr>
                <w:rFonts w:ascii="Times New Roman" w:eastAsia="Times New Roman" w:hAnsi="Times New Roman" w:cs="Times New Roman"/>
                <w:sz w:val="24"/>
              </w:rPr>
            </w:pPr>
          </w:p>
        </w:tc>
        <w:tc>
          <w:tcPr>
            <w:tcW w:w="1530" w:type="dxa"/>
          </w:tcPr>
          <w:p w14:paraId="7C855B52" w14:textId="77777777" w:rsidR="009A2E8A" w:rsidRPr="009A2E8A" w:rsidRDefault="009A2E8A" w:rsidP="009A2E8A">
            <w:pPr>
              <w:adjustRightInd/>
              <w:snapToGrid/>
              <w:spacing w:line="240" w:lineRule="auto"/>
              <w:rPr>
                <w:rFonts w:ascii="Times New Roman" w:eastAsia="Times New Roman" w:hAnsi="Times New Roman" w:cs="Times New Roman"/>
                <w:sz w:val="24"/>
              </w:rPr>
            </w:pPr>
          </w:p>
        </w:tc>
        <w:tc>
          <w:tcPr>
            <w:tcW w:w="4407" w:type="dxa"/>
          </w:tcPr>
          <w:p w14:paraId="230D5BEA" w14:textId="77777777" w:rsidR="009A2E8A" w:rsidRPr="009A2E8A" w:rsidRDefault="009A2E8A" w:rsidP="009A2E8A">
            <w:pPr>
              <w:adjustRightInd/>
              <w:snapToGrid/>
              <w:spacing w:line="240" w:lineRule="auto"/>
              <w:rPr>
                <w:rFonts w:ascii="Times New Roman" w:eastAsia="Times New Roman" w:hAnsi="Times New Roman" w:cs="Times New Roman"/>
                <w:sz w:val="24"/>
              </w:rPr>
            </w:pPr>
          </w:p>
        </w:tc>
        <w:tc>
          <w:tcPr>
            <w:tcW w:w="2338" w:type="dxa"/>
          </w:tcPr>
          <w:p w14:paraId="528BF50D" w14:textId="77777777" w:rsidR="009A2E8A" w:rsidRPr="009A2E8A" w:rsidRDefault="009A2E8A" w:rsidP="009A2E8A">
            <w:pPr>
              <w:adjustRightInd/>
              <w:snapToGrid/>
              <w:spacing w:line="240" w:lineRule="auto"/>
              <w:rPr>
                <w:rFonts w:ascii="Times New Roman" w:eastAsia="Times New Roman" w:hAnsi="Times New Roman" w:cs="Times New Roman"/>
                <w:sz w:val="24"/>
              </w:rPr>
            </w:pPr>
          </w:p>
        </w:tc>
      </w:tr>
    </w:tbl>
    <w:p w14:paraId="252B01F2" w14:textId="77777777" w:rsidR="009A2E8A" w:rsidRPr="00FE2121" w:rsidRDefault="009A2E8A" w:rsidP="009A2E8A">
      <w:pPr>
        <w:tabs>
          <w:tab w:val="left" w:pos="720"/>
          <w:tab w:val="center" w:pos="4680"/>
        </w:tabs>
        <w:spacing w:line="240" w:lineRule="auto"/>
        <w:rPr>
          <w:rFonts w:asciiTheme="minorHAnsi" w:hAnsiTheme="minorHAnsi" w:cstheme="minorHAnsi"/>
        </w:rPr>
      </w:pPr>
    </w:p>
    <w:sectPr w:rsidR="009A2E8A" w:rsidRPr="00FE2121" w:rsidSect="00FE2121">
      <w:headerReference w:type="default" r:id="rId11"/>
      <w:footerReference w:type="even" r:id="rId12"/>
      <w:footerReference w:type="default" r:id="rId13"/>
      <w:pgSz w:w="12240" w:h="15840"/>
      <w:pgMar w:top="1440" w:right="1440" w:bottom="1008" w:left="1440" w:header="2304"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52981" w14:textId="77777777" w:rsidR="005757F2" w:rsidRDefault="005757F2" w:rsidP="00440843">
      <w:r>
        <w:separator/>
      </w:r>
    </w:p>
  </w:endnote>
  <w:endnote w:type="continuationSeparator" w:id="0">
    <w:p w14:paraId="47D82513" w14:textId="77777777" w:rsidR="005757F2" w:rsidRDefault="005757F2" w:rsidP="00440843">
      <w:r>
        <w:continuationSeparator/>
      </w:r>
    </w:p>
  </w:endnote>
  <w:endnote w:type="continuationNotice" w:id="1">
    <w:p w14:paraId="5A0A304F" w14:textId="77777777" w:rsidR="005757F2" w:rsidRDefault="005757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B580C06-9C01-48D1-8C5C-B062CF5C88C1}"/>
    <w:embedBold r:id="rId2" w:fontKey="{3FBCC468-CDC7-483D-87C9-12C2E334895F}"/>
    <w:embedItalic r:id="rId3" w:fontKey="{2FC03B8E-7FC0-48F0-87D1-016004A7CE52}"/>
  </w:font>
  <w:font w:name="DIN 2014">
    <w:altName w:val="Calibri"/>
    <w:panose1 w:val="00000000000000000000"/>
    <w:charset w:val="4D"/>
    <w:family w:val="swiss"/>
    <w:notTrueType/>
    <w:pitch w:val="variable"/>
    <w:sig w:usb0="A00002FF" w:usb1="5000204B" w:usb2="00000020" w:usb3="00000000" w:csb0="00000097"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9B1238BE-6C82-48F3-81CF-CF0B6BAEEE45}"/>
    <w:embedItalic r:id="rId5" w:fontKey="{13B5727C-5404-428A-AD30-C9208C24BD38}"/>
  </w:font>
  <w:font w:name="DIN 2014 Light">
    <w:altName w:val="Calibri"/>
    <w:panose1 w:val="00000000000000000000"/>
    <w:charset w:val="4D"/>
    <w:family w:val="swiss"/>
    <w:notTrueType/>
    <w:pitch w:val="variable"/>
    <w:sig w:usb0="A00002FF" w:usb1="5000204B" w:usb2="00000020" w:usb3="00000000" w:csb0="00000097" w:csb1="00000000"/>
  </w:font>
  <w:font w:name="Roboto">
    <w:charset w:val="00"/>
    <w:family w:val="auto"/>
    <w:pitch w:val="variable"/>
    <w:sig w:usb0="E0000AFF" w:usb1="5000217F" w:usb2="00000021" w:usb3="00000000" w:csb0="0000019F" w:csb1="00000000"/>
    <w:embedRegular r:id="rId6" w:fontKey="{44A7B462-E89C-447C-B1A8-95678177951B}"/>
    <w:embedItalic r:id="rId7" w:fontKey="{620B87F0-30BA-4F6C-B26D-8E099C8299FA}"/>
  </w:font>
  <w:font w:name="Arboria Medium">
    <w:altName w:val="Calibri"/>
    <w:panose1 w:val="00000000000000000000"/>
    <w:charset w:val="4D"/>
    <w:family w:val="auto"/>
    <w:notTrueType/>
    <w:pitch w:val="variable"/>
    <w:sig w:usb0="A000006F" w:usb1="5000004B" w:usb2="00000000" w:usb3="00000000" w:csb0="00000093" w:csb1="00000000"/>
  </w:font>
  <w:font w:name="Arboria Book">
    <w:altName w:val="Calibri"/>
    <w:panose1 w:val="00000000000000000000"/>
    <w:charset w:val="4D"/>
    <w:family w:val="auto"/>
    <w:notTrueType/>
    <w:pitch w:val="variable"/>
    <w:sig w:usb0="A000006F" w:usb1="5000004B" w:usb2="00000000" w:usb3="00000000" w:csb0="00000093" w:csb1="00000000"/>
  </w:font>
  <w:font w:name="DIN 2014 Demi">
    <w:altName w:val="Calibri"/>
    <w:panose1 w:val="00000000000000000000"/>
    <w:charset w:val="4D"/>
    <w:family w:val="swiss"/>
    <w:notTrueType/>
    <w:pitch w:val="variable"/>
    <w:sig w:usb0="A00002FF" w:usb1="5000204B" w:usb2="00000020" w:usb3="00000000" w:csb0="00000097" w:csb1="00000000"/>
  </w:font>
  <w:font w:name="Aptos Display">
    <w:charset w:val="00"/>
    <w:family w:val="swiss"/>
    <w:pitch w:val="variable"/>
    <w:sig w:usb0="20000287" w:usb1="00000003" w:usb2="00000000" w:usb3="00000000" w:csb0="0000019F" w:csb1="00000000"/>
    <w:embedRegular r:id="rId8" w:fontKey="{691172A9-C4FF-4D89-A5AF-716CBCBE29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1808114"/>
      <w:docPartObj>
        <w:docPartGallery w:val="Page Numbers (Bottom of Page)"/>
        <w:docPartUnique/>
      </w:docPartObj>
    </w:sdtPr>
    <w:sdtEndPr>
      <w:rPr>
        <w:rStyle w:val="PageNumber"/>
      </w:rPr>
    </w:sdtEndPr>
    <w:sdtContent>
      <w:p w14:paraId="66DDB80C" w14:textId="5DBB055D" w:rsidR="00BF52BE" w:rsidRDefault="00BF52BE" w:rsidP="009753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8CD7F0" w14:textId="77777777" w:rsidR="00BF52BE" w:rsidRDefault="00BF52BE" w:rsidP="00BF52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8747348"/>
      <w:docPartObj>
        <w:docPartGallery w:val="Page Numbers (Bottom of Page)"/>
        <w:docPartUnique/>
      </w:docPartObj>
    </w:sdtPr>
    <w:sdtEndPr>
      <w:rPr>
        <w:rStyle w:val="PageNumber"/>
      </w:rPr>
    </w:sdtEndPr>
    <w:sdtContent>
      <w:p w14:paraId="5CD08FCA" w14:textId="54EEE15C" w:rsidR="00BF52BE" w:rsidRDefault="00BF52BE" w:rsidP="00BF52BE">
        <w:pPr>
          <w:pStyle w:val="Footer"/>
          <w:framePr w:w="521" w:h="311" w:hRule="exact" w:wrap="none" w:vAnchor="text" w:hAnchor="page" w:x="10721" w:y="229"/>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DF1FDD" w14:textId="3A708796" w:rsidR="003A0A8A" w:rsidRDefault="003A0A8A" w:rsidP="00BF52BE">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67EC4" w14:textId="77777777" w:rsidR="005757F2" w:rsidRDefault="005757F2" w:rsidP="00440843">
      <w:r>
        <w:separator/>
      </w:r>
    </w:p>
  </w:footnote>
  <w:footnote w:type="continuationSeparator" w:id="0">
    <w:p w14:paraId="46124E74" w14:textId="77777777" w:rsidR="005757F2" w:rsidRDefault="005757F2" w:rsidP="00440843">
      <w:r>
        <w:continuationSeparator/>
      </w:r>
    </w:p>
  </w:footnote>
  <w:footnote w:type="continuationNotice" w:id="1">
    <w:p w14:paraId="2E54DFCB" w14:textId="77777777" w:rsidR="005757F2" w:rsidRDefault="005757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6C57" w14:textId="6C2DC569" w:rsidR="00A47F0E" w:rsidRPr="00A02C4B" w:rsidRDefault="00CF7F2A" w:rsidP="00736551">
    <w:pPr>
      <w:pStyle w:val="Emptytext"/>
      <w:spacing w:after="0"/>
    </w:pPr>
    <w:r>
      <w:rPr>
        <w:noProof/>
      </w:rPr>
      <w:drawing>
        <wp:anchor distT="457200" distB="274320" distL="274320" distR="274320" simplePos="0" relativeHeight="251658240" behindDoc="0" locked="0" layoutInCell="1" allowOverlap="1" wp14:anchorId="4C6C76D5" wp14:editId="32FB39F1">
          <wp:simplePos x="0" y="0"/>
          <wp:positionH relativeFrom="page">
            <wp:posOffset>520700</wp:posOffset>
          </wp:positionH>
          <wp:positionV relativeFrom="topMargin">
            <wp:posOffset>368300</wp:posOffset>
          </wp:positionV>
          <wp:extent cx="1935302" cy="641350"/>
          <wp:effectExtent l="0" t="0" r="0" b="0"/>
          <wp:wrapSquare wrapText="bothSides"/>
          <wp:docPr id="1813753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53639" name="Picture 7"/>
                  <pic:cNvPicPr/>
                </pic:nvPicPr>
                <pic:blipFill rotWithShape="1">
                  <a:blip r:embed="rId1">
                    <a:extLst>
                      <a:ext uri="{96DAC541-7B7A-43D3-8B79-37D633B846F1}">
                        <asvg:svgBlip xmlns:asvg="http://schemas.microsoft.com/office/drawing/2016/SVG/main" r:embed="rId2"/>
                      </a:ext>
                    </a:extLst>
                  </a:blip>
                  <a:srcRect t="12118" b="12546"/>
                  <a:stretch/>
                </pic:blipFill>
                <pic:spPr bwMode="auto">
                  <a:xfrm>
                    <a:off x="0" y="0"/>
                    <a:ext cx="1944841" cy="644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C1A68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9181030" o:spid="_x0000_i1025" type="#_x0000_t75" alt="Flip calendar outline" style="width:11.25pt;height:11.25pt;visibility:visible;mso-wrap-style:square">
            <v:imagedata r:id="rId1" o:title="Flip calendar outline"/>
          </v:shape>
        </w:pict>
      </mc:Choice>
      <mc:Fallback>
        <w:drawing>
          <wp:inline distT="0" distB="0" distL="0" distR="0" wp14:anchorId="05C89AA7" wp14:editId="7BE1ABEA">
            <wp:extent cx="142875" cy="142875"/>
            <wp:effectExtent l="0" t="0" r="0" b="0"/>
            <wp:docPr id="829181030" name="Picture 829181030" descr="Flip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Flip calendar out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2310A2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D08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08C8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BE97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52AF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9C07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0AD7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E87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0C4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ECF1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513A2"/>
    <w:multiLevelType w:val="hybridMultilevel"/>
    <w:tmpl w:val="5558A3B8"/>
    <w:lvl w:ilvl="0" w:tplc="4C468E3A">
      <w:start w:val="1"/>
      <w:numFmt w:val="bullet"/>
      <w:lvlText w:val=""/>
      <w:lvlJc w:val="left"/>
      <w:pPr>
        <w:ind w:left="216" w:hanging="144"/>
      </w:pPr>
      <w:rPr>
        <w:rFonts w:ascii="Symbol" w:hAnsi="Symbol" w:hint="default"/>
        <w:color w:val="auto"/>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11" w15:restartNumberingAfterBreak="0">
    <w:nsid w:val="05890E7D"/>
    <w:multiLevelType w:val="hybridMultilevel"/>
    <w:tmpl w:val="6F462F74"/>
    <w:lvl w:ilvl="0" w:tplc="AB9AA054">
      <w:start w:val="1"/>
      <w:numFmt w:val="bullet"/>
      <w:lvlText w:val=""/>
      <w:lvlJc w:val="left"/>
      <w:pPr>
        <w:ind w:left="432" w:hanging="216"/>
      </w:pPr>
      <w:rPr>
        <w:rFonts w:ascii="Symbol" w:hAnsi="Symbol" w:hint="default"/>
        <w:color w:val="auto"/>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12" w15:restartNumberingAfterBreak="0">
    <w:nsid w:val="09901462"/>
    <w:multiLevelType w:val="hybridMultilevel"/>
    <w:tmpl w:val="C83C45AA"/>
    <w:lvl w:ilvl="0" w:tplc="203847DE">
      <w:start w:val="1"/>
      <w:numFmt w:val="bullet"/>
      <w:lvlText w:val=""/>
      <w:lvlJc w:val="left"/>
      <w:pPr>
        <w:ind w:left="792" w:hanging="360"/>
      </w:pPr>
      <w:rPr>
        <w:rFonts w:ascii="Symbol" w:hAnsi="Symbol" w:hint="default"/>
        <w:color w:val="auto"/>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3" w15:restartNumberingAfterBreak="0">
    <w:nsid w:val="0B1A0BBF"/>
    <w:multiLevelType w:val="multilevel"/>
    <w:tmpl w:val="5558A3B8"/>
    <w:numStyleLink w:val="BodyBulletlist"/>
  </w:abstractNum>
  <w:abstractNum w:abstractNumId="14" w15:restartNumberingAfterBreak="0">
    <w:nsid w:val="0DB51AF3"/>
    <w:multiLevelType w:val="hybridMultilevel"/>
    <w:tmpl w:val="2C7C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E5746"/>
    <w:multiLevelType w:val="hybridMultilevel"/>
    <w:tmpl w:val="D7D80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FD45EE"/>
    <w:multiLevelType w:val="multilevel"/>
    <w:tmpl w:val="5558A3B8"/>
    <w:numStyleLink w:val="BodyBulletlist"/>
  </w:abstractNum>
  <w:abstractNum w:abstractNumId="17" w15:restartNumberingAfterBreak="0">
    <w:nsid w:val="20076559"/>
    <w:multiLevelType w:val="multilevel"/>
    <w:tmpl w:val="5558A3B8"/>
    <w:lvl w:ilvl="0">
      <w:start w:val="1"/>
      <w:numFmt w:val="bullet"/>
      <w:lvlText w:val=""/>
      <w:lvlJc w:val="left"/>
      <w:pPr>
        <w:ind w:left="216" w:hanging="144"/>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686" w:hanging="360"/>
      </w:pPr>
      <w:rPr>
        <w:rFonts w:ascii="Courier New" w:hAnsi="Courier New" w:cs="Courier New" w:hint="default"/>
      </w:rPr>
    </w:lvl>
    <w:lvl w:ilvl="5">
      <w:start w:val="1"/>
      <w:numFmt w:val="bullet"/>
      <w:lvlText w:val=""/>
      <w:lvlJc w:val="left"/>
      <w:pPr>
        <w:ind w:left="4406" w:hanging="360"/>
      </w:pPr>
      <w:rPr>
        <w:rFonts w:ascii="Wingdings" w:hAnsi="Wingdings" w:hint="default"/>
      </w:rPr>
    </w:lvl>
    <w:lvl w:ilvl="6">
      <w:start w:val="1"/>
      <w:numFmt w:val="bullet"/>
      <w:lvlText w:val=""/>
      <w:lvlJc w:val="left"/>
      <w:pPr>
        <w:ind w:left="5126" w:hanging="360"/>
      </w:pPr>
      <w:rPr>
        <w:rFonts w:ascii="Symbol" w:hAnsi="Symbol" w:hint="default"/>
      </w:rPr>
    </w:lvl>
    <w:lvl w:ilvl="7">
      <w:start w:val="1"/>
      <w:numFmt w:val="bullet"/>
      <w:lvlText w:val="o"/>
      <w:lvlJc w:val="left"/>
      <w:pPr>
        <w:ind w:left="5846" w:hanging="360"/>
      </w:pPr>
      <w:rPr>
        <w:rFonts w:ascii="Courier New" w:hAnsi="Courier New" w:cs="Courier New" w:hint="default"/>
      </w:rPr>
    </w:lvl>
    <w:lvl w:ilvl="8">
      <w:start w:val="1"/>
      <w:numFmt w:val="bullet"/>
      <w:lvlText w:val=""/>
      <w:lvlJc w:val="left"/>
      <w:pPr>
        <w:ind w:left="6566" w:hanging="360"/>
      </w:pPr>
      <w:rPr>
        <w:rFonts w:ascii="Wingdings" w:hAnsi="Wingdings" w:hint="default"/>
      </w:rPr>
    </w:lvl>
  </w:abstractNum>
  <w:abstractNum w:abstractNumId="18" w15:restartNumberingAfterBreak="0">
    <w:nsid w:val="200F2866"/>
    <w:multiLevelType w:val="multilevel"/>
    <w:tmpl w:val="5558A3B8"/>
    <w:lvl w:ilvl="0">
      <w:start w:val="1"/>
      <w:numFmt w:val="bullet"/>
      <w:lvlText w:val=""/>
      <w:lvlJc w:val="left"/>
      <w:pPr>
        <w:ind w:left="216" w:hanging="144"/>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686" w:hanging="360"/>
      </w:pPr>
      <w:rPr>
        <w:rFonts w:ascii="Courier New" w:hAnsi="Courier New" w:cs="Courier New" w:hint="default"/>
      </w:rPr>
    </w:lvl>
    <w:lvl w:ilvl="5">
      <w:start w:val="1"/>
      <w:numFmt w:val="bullet"/>
      <w:lvlText w:val=""/>
      <w:lvlJc w:val="left"/>
      <w:pPr>
        <w:ind w:left="4406" w:hanging="360"/>
      </w:pPr>
      <w:rPr>
        <w:rFonts w:ascii="Wingdings" w:hAnsi="Wingdings" w:hint="default"/>
      </w:rPr>
    </w:lvl>
    <w:lvl w:ilvl="6">
      <w:start w:val="1"/>
      <w:numFmt w:val="bullet"/>
      <w:lvlText w:val=""/>
      <w:lvlJc w:val="left"/>
      <w:pPr>
        <w:ind w:left="5126" w:hanging="360"/>
      </w:pPr>
      <w:rPr>
        <w:rFonts w:ascii="Symbol" w:hAnsi="Symbol" w:hint="default"/>
      </w:rPr>
    </w:lvl>
    <w:lvl w:ilvl="7">
      <w:start w:val="1"/>
      <w:numFmt w:val="bullet"/>
      <w:lvlText w:val="o"/>
      <w:lvlJc w:val="left"/>
      <w:pPr>
        <w:ind w:left="5846" w:hanging="360"/>
      </w:pPr>
      <w:rPr>
        <w:rFonts w:ascii="Courier New" w:hAnsi="Courier New" w:cs="Courier New" w:hint="default"/>
      </w:rPr>
    </w:lvl>
    <w:lvl w:ilvl="8">
      <w:start w:val="1"/>
      <w:numFmt w:val="bullet"/>
      <w:lvlText w:val=""/>
      <w:lvlJc w:val="left"/>
      <w:pPr>
        <w:ind w:left="6566" w:hanging="360"/>
      </w:pPr>
      <w:rPr>
        <w:rFonts w:ascii="Wingdings" w:hAnsi="Wingdings" w:hint="default"/>
      </w:rPr>
    </w:lvl>
  </w:abstractNum>
  <w:abstractNum w:abstractNumId="19" w15:restartNumberingAfterBreak="0">
    <w:nsid w:val="241273A8"/>
    <w:multiLevelType w:val="hybridMultilevel"/>
    <w:tmpl w:val="AFDC02C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0" w15:restartNumberingAfterBreak="0">
    <w:nsid w:val="24F46311"/>
    <w:multiLevelType w:val="hybridMultilevel"/>
    <w:tmpl w:val="B3428AB2"/>
    <w:lvl w:ilvl="0" w:tplc="6FFC95E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7C5A9F"/>
    <w:multiLevelType w:val="hybridMultilevel"/>
    <w:tmpl w:val="AEEE8470"/>
    <w:lvl w:ilvl="0" w:tplc="0409000F">
      <w:start w:val="1"/>
      <w:numFmt w:val="decimal"/>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2" w15:restartNumberingAfterBreak="0">
    <w:nsid w:val="298F04B7"/>
    <w:multiLevelType w:val="hybridMultilevel"/>
    <w:tmpl w:val="44A261AC"/>
    <w:lvl w:ilvl="0" w:tplc="203847DE">
      <w:start w:val="1"/>
      <w:numFmt w:val="bullet"/>
      <w:lvlText w:val=""/>
      <w:lvlJc w:val="left"/>
      <w:pPr>
        <w:ind w:left="504" w:hanging="360"/>
      </w:pPr>
      <w:rPr>
        <w:rFonts w:ascii="Symbol" w:hAnsi="Symbol" w:hint="default"/>
        <w:color w:val="auto"/>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23" w15:restartNumberingAfterBreak="0">
    <w:nsid w:val="30310589"/>
    <w:multiLevelType w:val="hybridMultilevel"/>
    <w:tmpl w:val="472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745B0A"/>
    <w:multiLevelType w:val="hybridMultilevel"/>
    <w:tmpl w:val="D4CE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87331"/>
    <w:multiLevelType w:val="multilevel"/>
    <w:tmpl w:val="5558A3B8"/>
    <w:numStyleLink w:val="BodyBulletlist"/>
  </w:abstractNum>
  <w:abstractNum w:abstractNumId="26" w15:restartNumberingAfterBreak="0">
    <w:nsid w:val="386532C5"/>
    <w:multiLevelType w:val="hybridMultilevel"/>
    <w:tmpl w:val="8758B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404EC4"/>
    <w:multiLevelType w:val="multilevel"/>
    <w:tmpl w:val="5558A3B8"/>
    <w:numStyleLink w:val="BodyBulletlist"/>
  </w:abstractNum>
  <w:abstractNum w:abstractNumId="28" w15:restartNumberingAfterBreak="0">
    <w:nsid w:val="3B5E4F86"/>
    <w:multiLevelType w:val="multilevel"/>
    <w:tmpl w:val="5558A3B8"/>
    <w:numStyleLink w:val="BodyBulletlist"/>
  </w:abstractNum>
  <w:abstractNum w:abstractNumId="29" w15:restartNumberingAfterBreak="0">
    <w:nsid w:val="3B94622D"/>
    <w:multiLevelType w:val="hybridMultilevel"/>
    <w:tmpl w:val="660C5FB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ED408C7"/>
    <w:multiLevelType w:val="hybridMultilevel"/>
    <w:tmpl w:val="B63A59DA"/>
    <w:lvl w:ilvl="0" w:tplc="04090001">
      <w:start w:val="1"/>
      <w:numFmt w:val="bullet"/>
      <w:lvlText w:val=""/>
      <w:lvlJc w:val="left"/>
      <w:pPr>
        <w:ind w:left="792"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31" w15:restartNumberingAfterBreak="0">
    <w:nsid w:val="4BD74A3A"/>
    <w:multiLevelType w:val="hybridMultilevel"/>
    <w:tmpl w:val="A35C9C42"/>
    <w:lvl w:ilvl="0" w:tplc="4C468E3A">
      <w:start w:val="1"/>
      <w:numFmt w:val="bullet"/>
      <w:lvlText w:val=""/>
      <w:lvlJc w:val="left"/>
      <w:pPr>
        <w:ind w:left="302" w:hanging="144"/>
      </w:pPr>
      <w:rPr>
        <w:rFonts w:ascii="Symbol" w:hAnsi="Symbol" w:hint="default"/>
        <w:color w:val="auto"/>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2" w15:restartNumberingAfterBreak="0">
    <w:nsid w:val="4DE04288"/>
    <w:multiLevelType w:val="hybridMultilevel"/>
    <w:tmpl w:val="2CF64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DB626D"/>
    <w:multiLevelType w:val="hybridMultilevel"/>
    <w:tmpl w:val="E03CF4F6"/>
    <w:lvl w:ilvl="0" w:tplc="203847DE">
      <w:start w:val="1"/>
      <w:numFmt w:val="bullet"/>
      <w:lvlText w:val=""/>
      <w:lvlJc w:val="left"/>
      <w:pPr>
        <w:ind w:left="792" w:hanging="360"/>
      </w:pPr>
      <w:rPr>
        <w:rFonts w:ascii="Symbol" w:hAnsi="Symbol" w:hint="default"/>
        <w:color w:val="auto"/>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34" w15:restartNumberingAfterBreak="0">
    <w:nsid w:val="5FAD32FC"/>
    <w:multiLevelType w:val="hybridMultilevel"/>
    <w:tmpl w:val="71EE3C0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675D1CED"/>
    <w:multiLevelType w:val="hybridMultilevel"/>
    <w:tmpl w:val="38906C0A"/>
    <w:lvl w:ilvl="0" w:tplc="F0A6AFF2">
      <w:start w:val="1"/>
      <w:numFmt w:val="bullet"/>
      <w:lvlText w:val=""/>
      <w:lvlJc w:val="left"/>
      <w:pPr>
        <w:ind w:left="792" w:hanging="360"/>
      </w:pPr>
      <w:rPr>
        <w:rFonts w:ascii="Symbol" w:hAnsi="Symbol" w:hint="default"/>
        <w:color w:val="auto"/>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36" w15:restartNumberingAfterBreak="0">
    <w:nsid w:val="69192655"/>
    <w:multiLevelType w:val="hybridMultilevel"/>
    <w:tmpl w:val="C026F536"/>
    <w:lvl w:ilvl="0" w:tplc="203847DE">
      <w:start w:val="1"/>
      <w:numFmt w:val="bullet"/>
      <w:lvlText w:val=""/>
      <w:lvlJc w:val="left"/>
      <w:pPr>
        <w:ind w:left="576" w:hanging="360"/>
      </w:pPr>
      <w:rPr>
        <w:rFonts w:ascii="Symbol" w:hAnsi="Symbol" w:hint="default"/>
        <w:color w:val="auto"/>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37" w15:restartNumberingAfterBreak="0">
    <w:nsid w:val="6E5925E7"/>
    <w:multiLevelType w:val="hybridMultilevel"/>
    <w:tmpl w:val="8962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875F22"/>
    <w:multiLevelType w:val="multilevel"/>
    <w:tmpl w:val="5558A3B8"/>
    <w:styleLink w:val="BodyBulletlist"/>
    <w:lvl w:ilvl="0">
      <w:start w:val="1"/>
      <w:numFmt w:val="bullet"/>
      <w:lvlText w:val=""/>
      <w:lvlJc w:val="left"/>
      <w:pPr>
        <w:ind w:left="216" w:hanging="144"/>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686" w:hanging="360"/>
      </w:pPr>
      <w:rPr>
        <w:rFonts w:ascii="Courier New" w:hAnsi="Courier New" w:cs="Courier New" w:hint="default"/>
      </w:rPr>
    </w:lvl>
    <w:lvl w:ilvl="5">
      <w:start w:val="1"/>
      <w:numFmt w:val="bullet"/>
      <w:lvlText w:val=""/>
      <w:lvlJc w:val="left"/>
      <w:pPr>
        <w:ind w:left="4406" w:hanging="360"/>
      </w:pPr>
      <w:rPr>
        <w:rFonts w:ascii="Wingdings" w:hAnsi="Wingdings" w:hint="default"/>
      </w:rPr>
    </w:lvl>
    <w:lvl w:ilvl="6">
      <w:start w:val="1"/>
      <w:numFmt w:val="bullet"/>
      <w:lvlText w:val=""/>
      <w:lvlJc w:val="left"/>
      <w:pPr>
        <w:ind w:left="5126" w:hanging="360"/>
      </w:pPr>
      <w:rPr>
        <w:rFonts w:ascii="Symbol" w:hAnsi="Symbol" w:hint="default"/>
      </w:rPr>
    </w:lvl>
    <w:lvl w:ilvl="7">
      <w:start w:val="1"/>
      <w:numFmt w:val="bullet"/>
      <w:lvlText w:val="o"/>
      <w:lvlJc w:val="left"/>
      <w:pPr>
        <w:ind w:left="5846" w:hanging="360"/>
      </w:pPr>
      <w:rPr>
        <w:rFonts w:ascii="Courier New" w:hAnsi="Courier New" w:cs="Courier New" w:hint="default"/>
      </w:rPr>
    </w:lvl>
    <w:lvl w:ilvl="8">
      <w:start w:val="1"/>
      <w:numFmt w:val="bullet"/>
      <w:lvlText w:val=""/>
      <w:lvlJc w:val="left"/>
      <w:pPr>
        <w:ind w:left="6566" w:hanging="360"/>
      </w:pPr>
      <w:rPr>
        <w:rFonts w:ascii="Wingdings" w:hAnsi="Wingdings" w:hint="default"/>
      </w:rPr>
    </w:lvl>
  </w:abstractNum>
  <w:abstractNum w:abstractNumId="39" w15:restartNumberingAfterBreak="0">
    <w:nsid w:val="730F6905"/>
    <w:multiLevelType w:val="hybridMultilevel"/>
    <w:tmpl w:val="5C90631E"/>
    <w:lvl w:ilvl="0" w:tplc="4212249C">
      <w:start w:val="1"/>
      <w:numFmt w:val="bullet"/>
      <w:lvlText w:val=""/>
      <w:lvlJc w:val="left"/>
      <w:pPr>
        <w:ind w:left="216" w:hanging="72"/>
      </w:pPr>
      <w:rPr>
        <w:rFonts w:ascii="Symbol" w:hAnsi="Symbol" w:hint="default"/>
        <w:color w:val="auto"/>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40" w15:restartNumberingAfterBreak="0">
    <w:nsid w:val="75EE7E29"/>
    <w:multiLevelType w:val="multilevel"/>
    <w:tmpl w:val="5558A3B8"/>
    <w:numStyleLink w:val="BodyBulletlist"/>
  </w:abstractNum>
  <w:abstractNum w:abstractNumId="41" w15:restartNumberingAfterBreak="0">
    <w:nsid w:val="76F43A2A"/>
    <w:multiLevelType w:val="hybridMultilevel"/>
    <w:tmpl w:val="922AC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4E3D5C"/>
    <w:multiLevelType w:val="hybridMultilevel"/>
    <w:tmpl w:val="74B009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95F7F9A"/>
    <w:multiLevelType w:val="hybridMultilevel"/>
    <w:tmpl w:val="180E4C08"/>
    <w:lvl w:ilvl="0" w:tplc="4C468E3A">
      <w:start w:val="1"/>
      <w:numFmt w:val="bullet"/>
      <w:lvlText w:val=""/>
      <w:lvlJc w:val="left"/>
      <w:pPr>
        <w:ind w:left="216"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035694">
    <w:abstractNumId w:val="0"/>
  </w:num>
  <w:num w:numId="2" w16cid:durableId="1863319976">
    <w:abstractNumId w:val="1"/>
  </w:num>
  <w:num w:numId="3" w16cid:durableId="308635302">
    <w:abstractNumId w:val="2"/>
  </w:num>
  <w:num w:numId="4" w16cid:durableId="1287934363">
    <w:abstractNumId w:val="3"/>
  </w:num>
  <w:num w:numId="5" w16cid:durableId="1472479798">
    <w:abstractNumId w:val="8"/>
  </w:num>
  <w:num w:numId="6" w16cid:durableId="1555891875">
    <w:abstractNumId w:val="4"/>
  </w:num>
  <w:num w:numId="7" w16cid:durableId="428814990">
    <w:abstractNumId w:val="5"/>
  </w:num>
  <w:num w:numId="8" w16cid:durableId="1470241046">
    <w:abstractNumId w:val="6"/>
  </w:num>
  <w:num w:numId="9" w16cid:durableId="1469124601">
    <w:abstractNumId w:val="7"/>
  </w:num>
  <w:num w:numId="10" w16cid:durableId="1211645817">
    <w:abstractNumId w:val="9"/>
  </w:num>
  <w:num w:numId="11" w16cid:durableId="761755267">
    <w:abstractNumId w:val="26"/>
  </w:num>
  <w:num w:numId="12" w16cid:durableId="792362433">
    <w:abstractNumId w:val="15"/>
  </w:num>
  <w:num w:numId="13" w16cid:durableId="1240673422">
    <w:abstractNumId w:val="32"/>
  </w:num>
  <w:num w:numId="14" w16cid:durableId="974262207">
    <w:abstractNumId w:val="41"/>
  </w:num>
  <w:num w:numId="15" w16cid:durableId="831483892">
    <w:abstractNumId w:val="23"/>
  </w:num>
  <w:num w:numId="16" w16cid:durableId="192576763">
    <w:abstractNumId w:val="21"/>
  </w:num>
  <w:num w:numId="17" w16cid:durableId="207108004">
    <w:abstractNumId w:val="14"/>
  </w:num>
  <w:num w:numId="18" w16cid:durableId="1994094050">
    <w:abstractNumId w:val="24"/>
  </w:num>
  <w:num w:numId="19" w16cid:durableId="1487623690">
    <w:abstractNumId w:val="37"/>
  </w:num>
  <w:num w:numId="20" w16cid:durableId="1607883869">
    <w:abstractNumId w:val="19"/>
  </w:num>
  <w:num w:numId="21" w16cid:durableId="1432240584">
    <w:abstractNumId w:val="36"/>
  </w:num>
  <w:num w:numId="22" w16cid:durableId="113787892">
    <w:abstractNumId w:val="11"/>
  </w:num>
  <w:num w:numId="23" w16cid:durableId="1794904293">
    <w:abstractNumId w:val="10"/>
  </w:num>
  <w:num w:numId="24" w16cid:durableId="1213662006">
    <w:abstractNumId w:val="38"/>
  </w:num>
  <w:num w:numId="25" w16cid:durableId="777331138">
    <w:abstractNumId w:val="31"/>
  </w:num>
  <w:num w:numId="26" w16cid:durableId="614676357">
    <w:abstractNumId w:val="39"/>
  </w:num>
  <w:num w:numId="27" w16cid:durableId="447509038">
    <w:abstractNumId w:val="22"/>
  </w:num>
  <w:num w:numId="28" w16cid:durableId="1043990340">
    <w:abstractNumId w:val="34"/>
  </w:num>
  <w:num w:numId="29" w16cid:durableId="1576818862">
    <w:abstractNumId w:val="30"/>
  </w:num>
  <w:num w:numId="30" w16cid:durableId="778184679">
    <w:abstractNumId w:val="33"/>
  </w:num>
  <w:num w:numId="31" w16cid:durableId="1768035522">
    <w:abstractNumId w:val="35"/>
  </w:num>
  <w:num w:numId="32" w16cid:durableId="418868096">
    <w:abstractNumId w:val="12"/>
  </w:num>
  <w:num w:numId="33" w16cid:durableId="639847860">
    <w:abstractNumId w:val="27"/>
  </w:num>
  <w:num w:numId="34" w16cid:durableId="1698770316">
    <w:abstractNumId w:val="16"/>
  </w:num>
  <w:num w:numId="35" w16cid:durableId="1861821089">
    <w:abstractNumId w:val="18"/>
  </w:num>
  <w:num w:numId="36" w16cid:durableId="79958150">
    <w:abstractNumId w:val="13"/>
  </w:num>
  <w:num w:numId="37" w16cid:durableId="130173466">
    <w:abstractNumId w:val="43"/>
  </w:num>
  <w:num w:numId="38" w16cid:durableId="1332216492">
    <w:abstractNumId w:val="25"/>
  </w:num>
  <w:num w:numId="39" w16cid:durableId="873464422">
    <w:abstractNumId w:val="17"/>
  </w:num>
  <w:num w:numId="40" w16cid:durableId="8140078">
    <w:abstractNumId w:val="40"/>
  </w:num>
  <w:num w:numId="41" w16cid:durableId="1092555888">
    <w:abstractNumId w:val="28"/>
  </w:num>
  <w:num w:numId="42" w16cid:durableId="1849908780">
    <w:abstractNumId w:val="20"/>
  </w:num>
  <w:num w:numId="43" w16cid:durableId="805468524">
    <w:abstractNumId w:val="42"/>
  </w:num>
  <w:num w:numId="44" w16cid:durableId="34059147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48"/>
    <w:rsid w:val="00001659"/>
    <w:rsid w:val="00001C3E"/>
    <w:rsid w:val="0000262B"/>
    <w:rsid w:val="00002BCA"/>
    <w:rsid w:val="00002E96"/>
    <w:rsid w:val="000058EC"/>
    <w:rsid w:val="000106EC"/>
    <w:rsid w:val="00010E83"/>
    <w:rsid w:val="00011D68"/>
    <w:rsid w:val="00013097"/>
    <w:rsid w:val="00013E88"/>
    <w:rsid w:val="00015320"/>
    <w:rsid w:val="0001638C"/>
    <w:rsid w:val="000168FE"/>
    <w:rsid w:val="00021443"/>
    <w:rsid w:val="00023376"/>
    <w:rsid w:val="00023E92"/>
    <w:rsid w:val="00025B23"/>
    <w:rsid w:val="00027A43"/>
    <w:rsid w:val="00027A84"/>
    <w:rsid w:val="000323B9"/>
    <w:rsid w:val="000344AA"/>
    <w:rsid w:val="00042C6C"/>
    <w:rsid w:val="0004384D"/>
    <w:rsid w:val="0004463A"/>
    <w:rsid w:val="00051415"/>
    <w:rsid w:val="00053968"/>
    <w:rsid w:val="000543F0"/>
    <w:rsid w:val="00055B32"/>
    <w:rsid w:val="000567E4"/>
    <w:rsid w:val="00057584"/>
    <w:rsid w:val="00061D64"/>
    <w:rsid w:val="00066113"/>
    <w:rsid w:val="00076CAA"/>
    <w:rsid w:val="00083843"/>
    <w:rsid w:val="00091ACD"/>
    <w:rsid w:val="00095A04"/>
    <w:rsid w:val="000A44F1"/>
    <w:rsid w:val="000B1C67"/>
    <w:rsid w:val="000B438F"/>
    <w:rsid w:val="000B5D35"/>
    <w:rsid w:val="000C07DC"/>
    <w:rsid w:val="000C303C"/>
    <w:rsid w:val="000C45AF"/>
    <w:rsid w:val="000C524F"/>
    <w:rsid w:val="000D153F"/>
    <w:rsid w:val="000D2BB6"/>
    <w:rsid w:val="000D2C88"/>
    <w:rsid w:val="000D441B"/>
    <w:rsid w:val="000D5E40"/>
    <w:rsid w:val="000D646E"/>
    <w:rsid w:val="000E0406"/>
    <w:rsid w:val="000E06D4"/>
    <w:rsid w:val="000E1136"/>
    <w:rsid w:val="000E1BD8"/>
    <w:rsid w:val="000E2D4C"/>
    <w:rsid w:val="000E5D15"/>
    <w:rsid w:val="000E7962"/>
    <w:rsid w:val="000E7D07"/>
    <w:rsid w:val="000F0A4C"/>
    <w:rsid w:val="000F1A21"/>
    <w:rsid w:val="000F1E25"/>
    <w:rsid w:val="00106F3A"/>
    <w:rsid w:val="00112770"/>
    <w:rsid w:val="00113811"/>
    <w:rsid w:val="00115395"/>
    <w:rsid w:val="00117369"/>
    <w:rsid w:val="001209CF"/>
    <w:rsid w:val="0012474E"/>
    <w:rsid w:val="00127B05"/>
    <w:rsid w:val="00130C7B"/>
    <w:rsid w:val="00131390"/>
    <w:rsid w:val="0013390F"/>
    <w:rsid w:val="00133A67"/>
    <w:rsid w:val="00136E6C"/>
    <w:rsid w:val="001413AC"/>
    <w:rsid w:val="00141C9F"/>
    <w:rsid w:val="00144482"/>
    <w:rsid w:val="00144DC4"/>
    <w:rsid w:val="00147CD0"/>
    <w:rsid w:val="00150A3A"/>
    <w:rsid w:val="00151789"/>
    <w:rsid w:val="00152BC9"/>
    <w:rsid w:val="00157103"/>
    <w:rsid w:val="001571BF"/>
    <w:rsid w:val="00167A77"/>
    <w:rsid w:val="001703C7"/>
    <w:rsid w:val="00170B50"/>
    <w:rsid w:val="0017409E"/>
    <w:rsid w:val="00174177"/>
    <w:rsid w:val="00174991"/>
    <w:rsid w:val="00174F04"/>
    <w:rsid w:val="00177C44"/>
    <w:rsid w:val="00180394"/>
    <w:rsid w:val="00180BCD"/>
    <w:rsid w:val="0018268C"/>
    <w:rsid w:val="001849C3"/>
    <w:rsid w:val="00184B94"/>
    <w:rsid w:val="001856B5"/>
    <w:rsid w:val="001907F6"/>
    <w:rsid w:val="00190816"/>
    <w:rsid w:val="001941AD"/>
    <w:rsid w:val="001951C2"/>
    <w:rsid w:val="001A44D1"/>
    <w:rsid w:val="001A7E9A"/>
    <w:rsid w:val="001B02C4"/>
    <w:rsid w:val="001B3385"/>
    <w:rsid w:val="001B431A"/>
    <w:rsid w:val="001B4FCB"/>
    <w:rsid w:val="001C38E2"/>
    <w:rsid w:val="001C514C"/>
    <w:rsid w:val="001C7EC4"/>
    <w:rsid w:val="001D01DC"/>
    <w:rsid w:val="001D05AB"/>
    <w:rsid w:val="001D4331"/>
    <w:rsid w:val="001D5507"/>
    <w:rsid w:val="001E48D0"/>
    <w:rsid w:val="001E4D05"/>
    <w:rsid w:val="001E6471"/>
    <w:rsid w:val="001E6775"/>
    <w:rsid w:val="001E7EE0"/>
    <w:rsid w:val="001F04E0"/>
    <w:rsid w:val="001F3BB5"/>
    <w:rsid w:val="001F4C1E"/>
    <w:rsid w:val="001F4D83"/>
    <w:rsid w:val="001F79BD"/>
    <w:rsid w:val="0020177D"/>
    <w:rsid w:val="00202471"/>
    <w:rsid w:val="00213C3C"/>
    <w:rsid w:val="00221F92"/>
    <w:rsid w:val="002221A6"/>
    <w:rsid w:val="00230C0D"/>
    <w:rsid w:val="00231B7A"/>
    <w:rsid w:val="00234C57"/>
    <w:rsid w:val="00236944"/>
    <w:rsid w:val="0023757D"/>
    <w:rsid w:val="0024492C"/>
    <w:rsid w:val="0025045B"/>
    <w:rsid w:val="00251F78"/>
    <w:rsid w:val="002556ED"/>
    <w:rsid w:val="00256B31"/>
    <w:rsid w:val="00260198"/>
    <w:rsid w:val="00262114"/>
    <w:rsid w:val="0026273B"/>
    <w:rsid w:val="00264029"/>
    <w:rsid w:val="002767FE"/>
    <w:rsid w:val="00284A1D"/>
    <w:rsid w:val="00292692"/>
    <w:rsid w:val="002970C5"/>
    <w:rsid w:val="002A0F68"/>
    <w:rsid w:val="002A1DCB"/>
    <w:rsid w:val="002A22CD"/>
    <w:rsid w:val="002A59CE"/>
    <w:rsid w:val="002B28A3"/>
    <w:rsid w:val="002B3A6C"/>
    <w:rsid w:val="002C69BB"/>
    <w:rsid w:val="002D0012"/>
    <w:rsid w:val="002D14AC"/>
    <w:rsid w:val="002D152E"/>
    <w:rsid w:val="002D3844"/>
    <w:rsid w:val="002D41FC"/>
    <w:rsid w:val="002D6C7D"/>
    <w:rsid w:val="002D7634"/>
    <w:rsid w:val="002E4E12"/>
    <w:rsid w:val="002E791F"/>
    <w:rsid w:val="002F1657"/>
    <w:rsid w:val="002F45CB"/>
    <w:rsid w:val="00300A85"/>
    <w:rsid w:val="00306A09"/>
    <w:rsid w:val="00307335"/>
    <w:rsid w:val="00310BB0"/>
    <w:rsid w:val="003118E6"/>
    <w:rsid w:val="003129DD"/>
    <w:rsid w:val="00312F83"/>
    <w:rsid w:val="00321255"/>
    <w:rsid w:val="0032208E"/>
    <w:rsid w:val="003312F3"/>
    <w:rsid w:val="00336763"/>
    <w:rsid w:val="00342646"/>
    <w:rsid w:val="00345A22"/>
    <w:rsid w:val="00345FF9"/>
    <w:rsid w:val="003467E2"/>
    <w:rsid w:val="00347B92"/>
    <w:rsid w:val="0035374F"/>
    <w:rsid w:val="003567EF"/>
    <w:rsid w:val="00361B4F"/>
    <w:rsid w:val="003656DD"/>
    <w:rsid w:val="00365D3C"/>
    <w:rsid w:val="00365E43"/>
    <w:rsid w:val="00372FC2"/>
    <w:rsid w:val="0037352A"/>
    <w:rsid w:val="00384264"/>
    <w:rsid w:val="003876C4"/>
    <w:rsid w:val="00391B3C"/>
    <w:rsid w:val="00393741"/>
    <w:rsid w:val="00395700"/>
    <w:rsid w:val="003A0A8A"/>
    <w:rsid w:val="003A1469"/>
    <w:rsid w:val="003A181C"/>
    <w:rsid w:val="003A3446"/>
    <w:rsid w:val="003A52A8"/>
    <w:rsid w:val="003A7854"/>
    <w:rsid w:val="003B11D8"/>
    <w:rsid w:val="003B17FE"/>
    <w:rsid w:val="003B1FEC"/>
    <w:rsid w:val="003B2CCD"/>
    <w:rsid w:val="003B3E43"/>
    <w:rsid w:val="003B41C9"/>
    <w:rsid w:val="003B5456"/>
    <w:rsid w:val="003C06EB"/>
    <w:rsid w:val="003C375A"/>
    <w:rsid w:val="003D663A"/>
    <w:rsid w:val="003E1F9B"/>
    <w:rsid w:val="003F7ED0"/>
    <w:rsid w:val="003F7EE0"/>
    <w:rsid w:val="00400607"/>
    <w:rsid w:val="00401C11"/>
    <w:rsid w:val="00403F3E"/>
    <w:rsid w:val="0040506B"/>
    <w:rsid w:val="00407D6D"/>
    <w:rsid w:val="00410342"/>
    <w:rsid w:val="0041212F"/>
    <w:rsid w:val="004144E9"/>
    <w:rsid w:val="004161F2"/>
    <w:rsid w:val="0042182A"/>
    <w:rsid w:val="00424295"/>
    <w:rsid w:val="00427650"/>
    <w:rsid w:val="00430B6F"/>
    <w:rsid w:val="0043458A"/>
    <w:rsid w:val="004349C0"/>
    <w:rsid w:val="00436B08"/>
    <w:rsid w:val="00437AA9"/>
    <w:rsid w:val="00440843"/>
    <w:rsid w:val="00442D25"/>
    <w:rsid w:val="00443C3B"/>
    <w:rsid w:val="0044475B"/>
    <w:rsid w:val="00444BC3"/>
    <w:rsid w:val="00445221"/>
    <w:rsid w:val="00446038"/>
    <w:rsid w:val="00446E54"/>
    <w:rsid w:val="00451E71"/>
    <w:rsid w:val="0045300C"/>
    <w:rsid w:val="00453D59"/>
    <w:rsid w:val="00455E5A"/>
    <w:rsid w:val="0045652B"/>
    <w:rsid w:val="00457D77"/>
    <w:rsid w:val="00460F63"/>
    <w:rsid w:val="0046441C"/>
    <w:rsid w:val="004651A4"/>
    <w:rsid w:val="0046633E"/>
    <w:rsid w:val="004670C7"/>
    <w:rsid w:val="00467EA9"/>
    <w:rsid w:val="00470095"/>
    <w:rsid w:val="00470FAD"/>
    <w:rsid w:val="00472FC4"/>
    <w:rsid w:val="004742E4"/>
    <w:rsid w:val="00474575"/>
    <w:rsid w:val="00475EC3"/>
    <w:rsid w:val="00476B4B"/>
    <w:rsid w:val="00477256"/>
    <w:rsid w:val="00485B2B"/>
    <w:rsid w:val="0049183F"/>
    <w:rsid w:val="004928F1"/>
    <w:rsid w:val="004941CF"/>
    <w:rsid w:val="00496BDB"/>
    <w:rsid w:val="004A1F92"/>
    <w:rsid w:val="004A21A4"/>
    <w:rsid w:val="004A3693"/>
    <w:rsid w:val="004A6541"/>
    <w:rsid w:val="004B0AE6"/>
    <w:rsid w:val="004B1705"/>
    <w:rsid w:val="004B342C"/>
    <w:rsid w:val="004B3DDD"/>
    <w:rsid w:val="004C1DAF"/>
    <w:rsid w:val="004C21E1"/>
    <w:rsid w:val="004C5D9F"/>
    <w:rsid w:val="004C5EC4"/>
    <w:rsid w:val="004D349F"/>
    <w:rsid w:val="004D399C"/>
    <w:rsid w:val="004D4542"/>
    <w:rsid w:val="004D7A34"/>
    <w:rsid w:val="004E274F"/>
    <w:rsid w:val="004E567E"/>
    <w:rsid w:val="004F23E4"/>
    <w:rsid w:val="004F2E0C"/>
    <w:rsid w:val="004F3371"/>
    <w:rsid w:val="004F353A"/>
    <w:rsid w:val="00500C78"/>
    <w:rsid w:val="0050129B"/>
    <w:rsid w:val="0050558E"/>
    <w:rsid w:val="00506687"/>
    <w:rsid w:val="00507138"/>
    <w:rsid w:val="005078EB"/>
    <w:rsid w:val="00510616"/>
    <w:rsid w:val="00511442"/>
    <w:rsid w:val="00517325"/>
    <w:rsid w:val="00521A66"/>
    <w:rsid w:val="0052216C"/>
    <w:rsid w:val="00527103"/>
    <w:rsid w:val="00527D3B"/>
    <w:rsid w:val="00527F35"/>
    <w:rsid w:val="005311E6"/>
    <w:rsid w:val="005366DA"/>
    <w:rsid w:val="00541476"/>
    <w:rsid w:val="00542AB4"/>
    <w:rsid w:val="00547C16"/>
    <w:rsid w:val="00552AD1"/>
    <w:rsid w:val="0055438D"/>
    <w:rsid w:val="005550C3"/>
    <w:rsid w:val="00563401"/>
    <w:rsid w:val="00566CE3"/>
    <w:rsid w:val="00570DD0"/>
    <w:rsid w:val="00574727"/>
    <w:rsid w:val="005757F2"/>
    <w:rsid w:val="0057713F"/>
    <w:rsid w:val="0057721A"/>
    <w:rsid w:val="00582051"/>
    <w:rsid w:val="0058212A"/>
    <w:rsid w:val="005830B7"/>
    <w:rsid w:val="005873F5"/>
    <w:rsid w:val="00587A91"/>
    <w:rsid w:val="00590DB8"/>
    <w:rsid w:val="005926D2"/>
    <w:rsid w:val="005A1CD6"/>
    <w:rsid w:val="005A4588"/>
    <w:rsid w:val="005A6162"/>
    <w:rsid w:val="005B3B18"/>
    <w:rsid w:val="005B6547"/>
    <w:rsid w:val="005B7556"/>
    <w:rsid w:val="005B7DB4"/>
    <w:rsid w:val="005C1519"/>
    <w:rsid w:val="005C15C8"/>
    <w:rsid w:val="005C1D8D"/>
    <w:rsid w:val="005C30E4"/>
    <w:rsid w:val="005C6412"/>
    <w:rsid w:val="005C6706"/>
    <w:rsid w:val="005D05AA"/>
    <w:rsid w:val="005D24D6"/>
    <w:rsid w:val="005D760E"/>
    <w:rsid w:val="005E2950"/>
    <w:rsid w:val="005E6FE0"/>
    <w:rsid w:val="005F012F"/>
    <w:rsid w:val="005F0B8F"/>
    <w:rsid w:val="005F18CB"/>
    <w:rsid w:val="005F6FCF"/>
    <w:rsid w:val="00606296"/>
    <w:rsid w:val="00606EAA"/>
    <w:rsid w:val="0060754F"/>
    <w:rsid w:val="00613D3E"/>
    <w:rsid w:val="00616CB4"/>
    <w:rsid w:val="0061774F"/>
    <w:rsid w:val="00617C04"/>
    <w:rsid w:val="00621454"/>
    <w:rsid w:val="00623CEB"/>
    <w:rsid w:val="00624713"/>
    <w:rsid w:val="00624BBF"/>
    <w:rsid w:val="006302F1"/>
    <w:rsid w:val="00632CB2"/>
    <w:rsid w:val="006373B0"/>
    <w:rsid w:val="00637537"/>
    <w:rsid w:val="006421C9"/>
    <w:rsid w:val="0064507E"/>
    <w:rsid w:val="006607F8"/>
    <w:rsid w:val="00661051"/>
    <w:rsid w:val="006617E4"/>
    <w:rsid w:val="006642F6"/>
    <w:rsid w:val="00666224"/>
    <w:rsid w:val="0066693A"/>
    <w:rsid w:val="00666AC6"/>
    <w:rsid w:val="006731E3"/>
    <w:rsid w:val="00677046"/>
    <w:rsid w:val="00680C9E"/>
    <w:rsid w:val="00680F7B"/>
    <w:rsid w:val="00682426"/>
    <w:rsid w:val="00684EF6"/>
    <w:rsid w:val="00685D21"/>
    <w:rsid w:val="006A14A9"/>
    <w:rsid w:val="006A17E1"/>
    <w:rsid w:val="006A456C"/>
    <w:rsid w:val="006A491F"/>
    <w:rsid w:val="006B3AA3"/>
    <w:rsid w:val="006B79FA"/>
    <w:rsid w:val="006C3EFB"/>
    <w:rsid w:val="006C5E86"/>
    <w:rsid w:val="006D0909"/>
    <w:rsid w:val="006D126C"/>
    <w:rsid w:val="006D3678"/>
    <w:rsid w:val="006E107B"/>
    <w:rsid w:val="006E1BE0"/>
    <w:rsid w:val="006E459C"/>
    <w:rsid w:val="006E61EC"/>
    <w:rsid w:val="006F1F26"/>
    <w:rsid w:val="006F250D"/>
    <w:rsid w:val="006F6296"/>
    <w:rsid w:val="006F7748"/>
    <w:rsid w:val="0070048B"/>
    <w:rsid w:val="007012B5"/>
    <w:rsid w:val="00701D1E"/>
    <w:rsid w:val="00713A6C"/>
    <w:rsid w:val="00713FF0"/>
    <w:rsid w:val="00714B3F"/>
    <w:rsid w:val="00720E78"/>
    <w:rsid w:val="007212BC"/>
    <w:rsid w:val="007223B1"/>
    <w:rsid w:val="0073516F"/>
    <w:rsid w:val="00736551"/>
    <w:rsid w:val="00736AB3"/>
    <w:rsid w:val="00737495"/>
    <w:rsid w:val="00742965"/>
    <w:rsid w:val="007458BB"/>
    <w:rsid w:val="00747601"/>
    <w:rsid w:val="007520BE"/>
    <w:rsid w:val="007560A2"/>
    <w:rsid w:val="00756C91"/>
    <w:rsid w:val="00756F0E"/>
    <w:rsid w:val="007701F7"/>
    <w:rsid w:val="007705A9"/>
    <w:rsid w:val="00775B69"/>
    <w:rsid w:val="00783953"/>
    <w:rsid w:val="0079326A"/>
    <w:rsid w:val="00793560"/>
    <w:rsid w:val="00795A16"/>
    <w:rsid w:val="00797382"/>
    <w:rsid w:val="007A449C"/>
    <w:rsid w:val="007A6485"/>
    <w:rsid w:val="007B0077"/>
    <w:rsid w:val="007B08B6"/>
    <w:rsid w:val="007B428C"/>
    <w:rsid w:val="007B4F39"/>
    <w:rsid w:val="007B5EEB"/>
    <w:rsid w:val="007B6E2E"/>
    <w:rsid w:val="007B7998"/>
    <w:rsid w:val="007C3EC5"/>
    <w:rsid w:val="007C4B3C"/>
    <w:rsid w:val="007D0A29"/>
    <w:rsid w:val="007D0BA9"/>
    <w:rsid w:val="007D36D0"/>
    <w:rsid w:val="007D4522"/>
    <w:rsid w:val="007D7B44"/>
    <w:rsid w:val="007E1FC3"/>
    <w:rsid w:val="007E4026"/>
    <w:rsid w:val="007E4BCE"/>
    <w:rsid w:val="007E7F61"/>
    <w:rsid w:val="007F0329"/>
    <w:rsid w:val="007F2595"/>
    <w:rsid w:val="007F494F"/>
    <w:rsid w:val="007F57DB"/>
    <w:rsid w:val="007F59A8"/>
    <w:rsid w:val="007F6ABF"/>
    <w:rsid w:val="007F6B90"/>
    <w:rsid w:val="00801FC0"/>
    <w:rsid w:val="00803FE6"/>
    <w:rsid w:val="00806FC1"/>
    <w:rsid w:val="008125A8"/>
    <w:rsid w:val="00813748"/>
    <w:rsid w:val="008177C6"/>
    <w:rsid w:val="00822BA2"/>
    <w:rsid w:val="00824545"/>
    <w:rsid w:val="00826658"/>
    <w:rsid w:val="0083038A"/>
    <w:rsid w:val="00831821"/>
    <w:rsid w:val="0083250D"/>
    <w:rsid w:val="00833B87"/>
    <w:rsid w:val="008367C6"/>
    <w:rsid w:val="00837E85"/>
    <w:rsid w:val="00840EA6"/>
    <w:rsid w:val="008410E4"/>
    <w:rsid w:val="00841288"/>
    <w:rsid w:val="0084581C"/>
    <w:rsid w:val="00846FAD"/>
    <w:rsid w:val="00854463"/>
    <w:rsid w:val="00854FC0"/>
    <w:rsid w:val="0085695B"/>
    <w:rsid w:val="00856A4E"/>
    <w:rsid w:val="00857E25"/>
    <w:rsid w:val="00860F35"/>
    <w:rsid w:val="00865584"/>
    <w:rsid w:val="00866D11"/>
    <w:rsid w:val="00873BFF"/>
    <w:rsid w:val="008744B8"/>
    <w:rsid w:val="00876338"/>
    <w:rsid w:val="00882C3D"/>
    <w:rsid w:val="00892C74"/>
    <w:rsid w:val="008949EF"/>
    <w:rsid w:val="0089628C"/>
    <w:rsid w:val="00896CBF"/>
    <w:rsid w:val="008A2394"/>
    <w:rsid w:val="008A34A5"/>
    <w:rsid w:val="008A368F"/>
    <w:rsid w:val="008A6286"/>
    <w:rsid w:val="008A7BFE"/>
    <w:rsid w:val="008B1B42"/>
    <w:rsid w:val="008B2E08"/>
    <w:rsid w:val="008C0982"/>
    <w:rsid w:val="008C1D70"/>
    <w:rsid w:val="008C37F0"/>
    <w:rsid w:val="008C696B"/>
    <w:rsid w:val="008D05CB"/>
    <w:rsid w:val="008D3ABF"/>
    <w:rsid w:val="008E4A34"/>
    <w:rsid w:val="008E674D"/>
    <w:rsid w:val="008E727A"/>
    <w:rsid w:val="008F0A14"/>
    <w:rsid w:val="008F2D25"/>
    <w:rsid w:val="008F449F"/>
    <w:rsid w:val="008F5538"/>
    <w:rsid w:val="008F7AC1"/>
    <w:rsid w:val="0090094F"/>
    <w:rsid w:val="00900A6B"/>
    <w:rsid w:val="009136A0"/>
    <w:rsid w:val="0091437B"/>
    <w:rsid w:val="00917949"/>
    <w:rsid w:val="0092011F"/>
    <w:rsid w:val="00921784"/>
    <w:rsid w:val="0092649C"/>
    <w:rsid w:val="009315DA"/>
    <w:rsid w:val="00942195"/>
    <w:rsid w:val="00945C0A"/>
    <w:rsid w:val="00950BD2"/>
    <w:rsid w:val="00950BDC"/>
    <w:rsid w:val="00951C11"/>
    <w:rsid w:val="009526D8"/>
    <w:rsid w:val="009534BD"/>
    <w:rsid w:val="00960EA1"/>
    <w:rsid w:val="009629FD"/>
    <w:rsid w:val="0096407E"/>
    <w:rsid w:val="009644ED"/>
    <w:rsid w:val="00974831"/>
    <w:rsid w:val="00976C2C"/>
    <w:rsid w:val="0097730C"/>
    <w:rsid w:val="0097741F"/>
    <w:rsid w:val="009776F7"/>
    <w:rsid w:val="009873DF"/>
    <w:rsid w:val="00990439"/>
    <w:rsid w:val="00991177"/>
    <w:rsid w:val="0099174B"/>
    <w:rsid w:val="00992E04"/>
    <w:rsid w:val="009938AD"/>
    <w:rsid w:val="009972C3"/>
    <w:rsid w:val="00997F4C"/>
    <w:rsid w:val="009A1F7B"/>
    <w:rsid w:val="009A2E8A"/>
    <w:rsid w:val="009A5149"/>
    <w:rsid w:val="009A639C"/>
    <w:rsid w:val="009B4C56"/>
    <w:rsid w:val="009B6649"/>
    <w:rsid w:val="009C078F"/>
    <w:rsid w:val="009C1B42"/>
    <w:rsid w:val="009C3356"/>
    <w:rsid w:val="009C3925"/>
    <w:rsid w:val="009C67AD"/>
    <w:rsid w:val="009C7A71"/>
    <w:rsid w:val="009D1CE1"/>
    <w:rsid w:val="009D2B0A"/>
    <w:rsid w:val="009D356D"/>
    <w:rsid w:val="009D68B5"/>
    <w:rsid w:val="009D73FC"/>
    <w:rsid w:val="009E1DB0"/>
    <w:rsid w:val="009E6332"/>
    <w:rsid w:val="009F02BC"/>
    <w:rsid w:val="009F1873"/>
    <w:rsid w:val="009F59D0"/>
    <w:rsid w:val="009F6A2F"/>
    <w:rsid w:val="009F6A65"/>
    <w:rsid w:val="009F7656"/>
    <w:rsid w:val="00A02C4B"/>
    <w:rsid w:val="00A02C80"/>
    <w:rsid w:val="00A04DBC"/>
    <w:rsid w:val="00A0712D"/>
    <w:rsid w:val="00A1220C"/>
    <w:rsid w:val="00A12BBD"/>
    <w:rsid w:val="00A21D57"/>
    <w:rsid w:val="00A26F98"/>
    <w:rsid w:val="00A3146F"/>
    <w:rsid w:val="00A33ECE"/>
    <w:rsid w:val="00A41887"/>
    <w:rsid w:val="00A443C8"/>
    <w:rsid w:val="00A47F0E"/>
    <w:rsid w:val="00A517E3"/>
    <w:rsid w:val="00A61C83"/>
    <w:rsid w:val="00A62981"/>
    <w:rsid w:val="00A64F47"/>
    <w:rsid w:val="00A707B2"/>
    <w:rsid w:val="00A72095"/>
    <w:rsid w:val="00A72171"/>
    <w:rsid w:val="00A738C5"/>
    <w:rsid w:val="00A80963"/>
    <w:rsid w:val="00A84CD1"/>
    <w:rsid w:val="00A87450"/>
    <w:rsid w:val="00A91057"/>
    <w:rsid w:val="00A93AEE"/>
    <w:rsid w:val="00A94A07"/>
    <w:rsid w:val="00A9602A"/>
    <w:rsid w:val="00A97761"/>
    <w:rsid w:val="00AA0A64"/>
    <w:rsid w:val="00AA0ADB"/>
    <w:rsid w:val="00AA20DF"/>
    <w:rsid w:val="00AA3BE2"/>
    <w:rsid w:val="00AB18FB"/>
    <w:rsid w:val="00AC02FB"/>
    <w:rsid w:val="00AC765D"/>
    <w:rsid w:val="00AD47CE"/>
    <w:rsid w:val="00AD51DB"/>
    <w:rsid w:val="00AE21C5"/>
    <w:rsid w:val="00AE606C"/>
    <w:rsid w:val="00AF2F1F"/>
    <w:rsid w:val="00AF6EEE"/>
    <w:rsid w:val="00B01129"/>
    <w:rsid w:val="00B016AB"/>
    <w:rsid w:val="00B04FA9"/>
    <w:rsid w:val="00B055D5"/>
    <w:rsid w:val="00B1360F"/>
    <w:rsid w:val="00B14C3D"/>
    <w:rsid w:val="00B16487"/>
    <w:rsid w:val="00B164C3"/>
    <w:rsid w:val="00B21594"/>
    <w:rsid w:val="00B21EAE"/>
    <w:rsid w:val="00B24A58"/>
    <w:rsid w:val="00B26652"/>
    <w:rsid w:val="00B3315C"/>
    <w:rsid w:val="00B3609E"/>
    <w:rsid w:val="00B40436"/>
    <w:rsid w:val="00B41BB2"/>
    <w:rsid w:val="00B41F35"/>
    <w:rsid w:val="00B42367"/>
    <w:rsid w:val="00B54DC0"/>
    <w:rsid w:val="00B55763"/>
    <w:rsid w:val="00B65CA1"/>
    <w:rsid w:val="00B662C2"/>
    <w:rsid w:val="00B71C79"/>
    <w:rsid w:val="00B72654"/>
    <w:rsid w:val="00B72F64"/>
    <w:rsid w:val="00B74F92"/>
    <w:rsid w:val="00B77C59"/>
    <w:rsid w:val="00B802B2"/>
    <w:rsid w:val="00B823F4"/>
    <w:rsid w:val="00B92FF3"/>
    <w:rsid w:val="00B93027"/>
    <w:rsid w:val="00B9360E"/>
    <w:rsid w:val="00B9450B"/>
    <w:rsid w:val="00B945EE"/>
    <w:rsid w:val="00B96755"/>
    <w:rsid w:val="00BA38A5"/>
    <w:rsid w:val="00BA38B7"/>
    <w:rsid w:val="00BB17FB"/>
    <w:rsid w:val="00BB1BF1"/>
    <w:rsid w:val="00BB330B"/>
    <w:rsid w:val="00BB3889"/>
    <w:rsid w:val="00BB4146"/>
    <w:rsid w:val="00BB4805"/>
    <w:rsid w:val="00BB59CD"/>
    <w:rsid w:val="00BB7309"/>
    <w:rsid w:val="00BB7B8F"/>
    <w:rsid w:val="00BC27AA"/>
    <w:rsid w:val="00BC3A97"/>
    <w:rsid w:val="00BC45B5"/>
    <w:rsid w:val="00BC794F"/>
    <w:rsid w:val="00BD3488"/>
    <w:rsid w:val="00BD3ACE"/>
    <w:rsid w:val="00BD707A"/>
    <w:rsid w:val="00BD7C68"/>
    <w:rsid w:val="00BE0AF2"/>
    <w:rsid w:val="00BE21B5"/>
    <w:rsid w:val="00BE56C9"/>
    <w:rsid w:val="00BE5A63"/>
    <w:rsid w:val="00BF2C0B"/>
    <w:rsid w:val="00BF52BE"/>
    <w:rsid w:val="00C11752"/>
    <w:rsid w:val="00C16FB6"/>
    <w:rsid w:val="00C218A7"/>
    <w:rsid w:val="00C27E04"/>
    <w:rsid w:val="00C301AD"/>
    <w:rsid w:val="00C305F5"/>
    <w:rsid w:val="00C31B8C"/>
    <w:rsid w:val="00C33362"/>
    <w:rsid w:val="00C33777"/>
    <w:rsid w:val="00C344F9"/>
    <w:rsid w:val="00C37C41"/>
    <w:rsid w:val="00C403E9"/>
    <w:rsid w:val="00C440FE"/>
    <w:rsid w:val="00C44715"/>
    <w:rsid w:val="00C45985"/>
    <w:rsid w:val="00C545A3"/>
    <w:rsid w:val="00C5530E"/>
    <w:rsid w:val="00C61E4F"/>
    <w:rsid w:val="00C636D0"/>
    <w:rsid w:val="00C64C10"/>
    <w:rsid w:val="00C64FCE"/>
    <w:rsid w:val="00C8470C"/>
    <w:rsid w:val="00C901D0"/>
    <w:rsid w:val="00C903B5"/>
    <w:rsid w:val="00C91C4C"/>
    <w:rsid w:val="00C93B73"/>
    <w:rsid w:val="00C9486E"/>
    <w:rsid w:val="00C949AA"/>
    <w:rsid w:val="00CA102C"/>
    <w:rsid w:val="00CA14A4"/>
    <w:rsid w:val="00CA18B0"/>
    <w:rsid w:val="00CA1BA6"/>
    <w:rsid w:val="00CB0228"/>
    <w:rsid w:val="00CB59C0"/>
    <w:rsid w:val="00CB7606"/>
    <w:rsid w:val="00CC07F4"/>
    <w:rsid w:val="00CC0B68"/>
    <w:rsid w:val="00CC2C6D"/>
    <w:rsid w:val="00CC3465"/>
    <w:rsid w:val="00CC410E"/>
    <w:rsid w:val="00CD0A09"/>
    <w:rsid w:val="00CD1629"/>
    <w:rsid w:val="00CD1A02"/>
    <w:rsid w:val="00CD1AB4"/>
    <w:rsid w:val="00CD1F32"/>
    <w:rsid w:val="00CD2B14"/>
    <w:rsid w:val="00CD4FBF"/>
    <w:rsid w:val="00CD68AC"/>
    <w:rsid w:val="00CD6DAD"/>
    <w:rsid w:val="00CE7AF4"/>
    <w:rsid w:val="00CF1F98"/>
    <w:rsid w:val="00CF5327"/>
    <w:rsid w:val="00CF7F2A"/>
    <w:rsid w:val="00D025C6"/>
    <w:rsid w:val="00D0314B"/>
    <w:rsid w:val="00D12A30"/>
    <w:rsid w:val="00D2209E"/>
    <w:rsid w:val="00D27DCE"/>
    <w:rsid w:val="00D33618"/>
    <w:rsid w:val="00D35C29"/>
    <w:rsid w:val="00D45DAC"/>
    <w:rsid w:val="00D464FB"/>
    <w:rsid w:val="00D529F0"/>
    <w:rsid w:val="00D540D5"/>
    <w:rsid w:val="00D546F5"/>
    <w:rsid w:val="00D56138"/>
    <w:rsid w:val="00D61341"/>
    <w:rsid w:val="00D65596"/>
    <w:rsid w:val="00D6599D"/>
    <w:rsid w:val="00D665C7"/>
    <w:rsid w:val="00D7321A"/>
    <w:rsid w:val="00D73283"/>
    <w:rsid w:val="00D75053"/>
    <w:rsid w:val="00D77FAB"/>
    <w:rsid w:val="00D80683"/>
    <w:rsid w:val="00D817F6"/>
    <w:rsid w:val="00D8186F"/>
    <w:rsid w:val="00D81F37"/>
    <w:rsid w:val="00D82639"/>
    <w:rsid w:val="00D82A1A"/>
    <w:rsid w:val="00D83AF6"/>
    <w:rsid w:val="00D8499F"/>
    <w:rsid w:val="00D863B6"/>
    <w:rsid w:val="00D9058D"/>
    <w:rsid w:val="00DA4452"/>
    <w:rsid w:val="00DA4A80"/>
    <w:rsid w:val="00DB61A1"/>
    <w:rsid w:val="00DC3309"/>
    <w:rsid w:val="00DC6642"/>
    <w:rsid w:val="00DC7350"/>
    <w:rsid w:val="00DD7AA6"/>
    <w:rsid w:val="00DE3EBE"/>
    <w:rsid w:val="00DE4014"/>
    <w:rsid w:val="00DE4A9A"/>
    <w:rsid w:val="00DE5F56"/>
    <w:rsid w:val="00DF1F22"/>
    <w:rsid w:val="00DF5C10"/>
    <w:rsid w:val="00E016FA"/>
    <w:rsid w:val="00E03A90"/>
    <w:rsid w:val="00E04226"/>
    <w:rsid w:val="00E05536"/>
    <w:rsid w:val="00E06894"/>
    <w:rsid w:val="00E11729"/>
    <w:rsid w:val="00E200F6"/>
    <w:rsid w:val="00E20301"/>
    <w:rsid w:val="00E20640"/>
    <w:rsid w:val="00E228DB"/>
    <w:rsid w:val="00E23E3D"/>
    <w:rsid w:val="00E247F9"/>
    <w:rsid w:val="00E277FD"/>
    <w:rsid w:val="00E405D6"/>
    <w:rsid w:val="00E4078C"/>
    <w:rsid w:val="00E513E6"/>
    <w:rsid w:val="00E54FFB"/>
    <w:rsid w:val="00E5582B"/>
    <w:rsid w:val="00E6411F"/>
    <w:rsid w:val="00E66968"/>
    <w:rsid w:val="00E7115B"/>
    <w:rsid w:val="00E72F90"/>
    <w:rsid w:val="00E73C44"/>
    <w:rsid w:val="00E757B6"/>
    <w:rsid w:val="00E774EE"/>
    <w:rsid w:val="00E8341F"/>
    <w:rsid w:val="00E840A8"/>
    <w:rsid w:val="00E95023"/>
    <w:rsid w:val="00E96808"/>
    <w:rsid w:val="00E974AA"/>
    <w:rsid w:val="00E97906"/>
    <w:rsid w:val="00EA4365"/>
    <w:rsid w:val="00EA4AB7"/>
    <w:rsid w:val="00EA6574"/>
    <w:rsid w:val="00EB6845"/>
    <w:rsid w:val="00EB6AEC"/>
    <w:rsid w:val="00EC129F"/>
    <w:rsid w:val="00EC4A6F"/>
    <w:rsid w:val="00EC58A9"/>
    <w:rsid w:val="00EC6168"/>
    <w:rsid w:val="00EC7168"/>
    <w:rsid w:val="00ED2133"/>
    <w:rsid w:val="00ED650B"/>
    <w:rsid w:val="00EE23A4"/>
    <w:rsid w:val="00EE2DCE"/>
    <w:rsid w:val="00EE3EB4"/>
    <w:rsid w:val="00EE46C5"/>
    <w:rsid w:val="00EF1F66"/>
    <w:rsid w:val="00EF39DA"/>
    <w:rsid w:val="00EF4C05"/>
    <w:rsid w:val="00EF4CD3"/>
    <w:rsid w:val="00EF69ED"/>
    <w:rsid w:val="00EF6AFE"/>
    <w:rsid w:val="00F03356"/>
    <w:rsid w:val="00F07023"/>
    <w:rsid w:val="00F130B5"/>
    <w:rsid w:val="00F16C1B"/>
    <w:rsid w:val="00F17690"/>
    <w:rsid w:val="00F23835"/>
    <w:rsid w:val="00F26FA2"/>
    <w:rsid w:val="00F278FF"/>
    <w:rsid w:val="00F30437"/>
    <w:rsid w:val="00F321CF"/>
    <w:rsid w:val="00F338B7"/>
    <w:rsid w:val="00F41E57"/>
    <w:rsid w:val="00F43FA5"/>
    <w:rsid w:val="00F45BE1"/>
    <w:rsid w:val="00F516D4"/>
    <w:rsid w:val="00F520EF"/>
    <w:rsid w:val="00F52C40"/>
    <w:rsid w:val="00F54D6F"/>
    <w:rsid w:val="00F54D74"/>
    <w:rsid w:val="00F570E1"/>
    <w:rsid w:val="00F60C7B"/>
    <w:rsid w:val="00F6653D"/>
    <w:rsid w:val="00F67A49"/>
    <w:rsid w:val="00F70DB7"/>
    <w:rsid w:val="00F72015"/>
    <w:rsid w:val="00F77DB2"/>
    <w:rsid w:val="00F86970"/>
    <w:rsid w:val="00F86C6F"/>
    <w:rsid w:val="00F952B4"/>
    <w:rsid w:val="00FA026F"/>
    <w:rsid w:val="00FA0317"/>
    <w:rsid w:val="00FA2FBA"/>
    <w:rsid w:val="00FA4196"/>
    <w:rsid w:val="00FA6E7F"/>
    <w:rsid w:val="00FB38A1"/>
    <w:rsid w:val="00FB54A8"/>
    <w:rsid w:val="00FC0DDC"/>
    <w:rsid w:val="00FC3FE4"/>
    <w:rsid w:val="00FC5F70"/>
    <w:rsid w:val="00FD0651"/>
    <w:rsid w:val="00FD1B2F"/>
    <w:rsid w:val="00FD1BA7"/>
    <w:rsid w:val="00FD2529"/>
    <w:rsid w:val="00FD3FC3"/>
    <w:rsid w:val="00FD64D0"/>
    <w:rsid w:val="00FD7550"/>
    <w:rsid w:val="00FD7677"/>
    <w:rsid w:val="00FE2121"/>
    <w:rsid w:val="00FE3EB3"/>
    <w:rsid w:val="00FE433D"/>
    <w:rsid w:val="00FE4A9E"/>
    <w:rsid w:val="00FE4DD3"/>
    <w:rsid w:val="00FE6D9D"/>
    <w:rsid w:val="00FF027B"/>
    <w:rsid w:val="00FF57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169EB"/>
  <w15:chartTrackingRefBased/>
  <w15:docId w15:val="{F89D412F-2D12-479C-8662-C1DB116F7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D"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843"/>
    <w:pPr>
      <w:adjustRightInd w:val="0"/>
      <w:snapToGrid w:val="0"/>
      <w:spacing w:after="0" w:line="276" w:lineRule="auto"/>
    </w:pPr>
    <w:rPr>
      <w:rFonts w:ascii="DIN 2014" w:hAnsi="DIN 2014" w:cs="Times New Roman (Body CS)"/>
      <w:sz w:val="18"/>
    </w:rPr>
  </w:style>
  <w:style w:type="paragraph" w:styleId="Heading1">
    <w:name w:val="heading 1"/>
    <w:basedOn w:val="Normal"/>
    <w:next w:val="Normal"/>
    <w:link w:val="Heading1Char"/>
    <w:uiPriority w:val="9"/>
    <w:qFormat/>
    <w:rsid w:val="00826658"/>
    <w:pPr>
      <w:keepNext/>
      <w:keepLines/>
      <w:spacing w:before="240"/>
      <w:outlineLvl w:val="0"/>
    </w:pPr>
    <w:rPr>
      <w:rFonts w:asciiTheme="majorHAnsi" w:eastAsiaTheme="majorEastAsia" w:hAnsiTheme="majorHAnsi" w:cstheme="majorBidi"/>
      <w:color w:val="AA550C" w:themeColor="accent1" w:themeShade="BF"/>
      <w:sz w:val="32"/>
      <w:szCs w:val="32"/>
    </w:rPr>
  </w:style>
  <w:style w:type="paragraph" w:styleId="Heading2">
    <w:name w:val="heading 2"/>
    <w:basedOn w:val="Normal"/>
    <w:next w:val="Normal"/>
    <w:link w:val="Heading2Char"/>
    <w:uiPriority w:val="9"/>
    <w:unhideWhenUsed/>
    <w:qFormat/>
    <w:rsid w:val="006B3AA3"/>
    <w:pPr>
      <w:keepNext/>
      <w:keepLines/>
      <w:spacing w:before="40"/>
      <w:outlineLvl w:val="1"/>
    </w:pPr>
    <w:rPr>
      <w:rFonts w:asciiTheme="majorHAnsi" w:eastAsiaTheme="majorEastAsia" w:hAnsiTheme="majorHAnsi" w:cstheme="majorBidi"/>
      <w:color w:val="AA550C" w:themeColor="accent1" w:themeShade="BF"/>
      <w:sz w:val="26"/>
      <w:szCs w:val="26"/>
    </w:rPr>
  </w:style>
  <w:style w:type="paragraph" w:styleId="Heading3">
    <w:name w:val="heading 3"/>
    <w:basedOn w:val="Normal"/>
    <w:next w:val="Normal"/>
    <w:link w:val="Heading3Char"/>
    <w:uiPriority w:val="9"/>
    <w:unhideWhenUsed/>
    <w:qFormat/>
    <w:rsid w:val="006B3AA3"/>
    <w:pPr>
      <w:keepNext/>
      <w:keepLines/>
      <w:spacing w:before="40"/>
      <w:outlineLvl w:val="2"/>
    </w:pPr>
    <w:rPr>
      <w:rFonts w:asciiTheme="majorHAnsi" w:eastAsiaTheme="majorEastAsia" w:hAnsiTheme="majorHAnsi" w:cstheme="majorBidi"/>
      <w:color w:val="713908" w:themeColor="accent1" w:themeShade="7F"/>
      <w:sz w:val="24"/>
    </w:rPr>
  </w:style>
  <w:style w:type="paragraph" w:styleId="Heading4">
    <w:name w:val="heading 4"/>
    <w:basedOn w:val="Normal"/>
    <w:next w:val="Normal"/>
    <w:link w:val="Heading4Char"/>
    <w:uiPriority w:val="9"/>
    <w:unhideWhenUsed/>
    <w:qFormat/>
    <w:rsid w:val="006F7748"/>
    <w:pPr>
      <w:keepNext/>
      <w:keepLines/>
      <w:spacing w:before="40"/>
      <w:outlineLvl w:val="3"/>
    </w:pPr>
    <w:rPr>
      <w:rFonts w:asciiTheme="majorHAnsi" w:eastAsiaTheme="majorEastAsia" w:hAnsiTheme="majorHAnsi" w:cstheme="majorBidi"/>
      <w:i/>
      <w:iCs/>
      <w:color w:val="AA550C" w:themeColor="accent1" w:themeShade="BF"/>
    </w:rPr>
  </w:style>
  <w:style w:type="paragraph" w:styleId="Heading5">
    <w:name w:val="heading 5"/>
    <w:basedOn w:val="Normal"/>
    <w:next w:val="Normal"/>
    <w:link w:val="Heading5Char"/>
    <w:uiPriority w:val="9"/>
    <w:unhideWhenUsed/>
    <w:qFormat/>
    <w:rsid w:val="009F59D0"/>
    <w:pPr>
      <w:keepNext/>
      <w:keepLines/>
      <w:spacing w:before="40"/>
      <w:outlineLvl w:val="4"/>
    </w:pPr>
    <w:rPr>
      <w:rFonts w:asciiTheme="majorHAnsi" w:eastAsiaTheme="majorEastAsia" w:hAnsiTheme="majorHAnsi" w:cstheme="majorBidi"/>
      <w:color w:val="AA550C" w:themeColor="accent1" w:themeShade="BF"/>
    </w:rPr>
  </w:style>
  <w:style w:type="paragraph" w:styleId="Heading6">
    <w:name w:val="heading 6"/>
    <w:basedOn w:val="Normal"/>
    <w:next w:val="Normal"/>
    <w:link w:val="Heading6Char"/>
    <w:uiPriority w:val="9"/>
    <w:unhideWhenUsed/>
    <w:qFormat/>
    <w:rsid w:val="00511442"/>
    <w:pPr>
      <w:spacing w:after="120" w:line="280" w:lineRule="exact"/>
      <w:outlineLvl w:val="5"/>
    </w:pPr>
    <w:rPr>
      <w:rFonts w:ascii="DIN 2014 Light" w:hAnsi="DIN 2014 Light"/>
    </w:rPr>
  </w:style>
  <w:style w:type="paragraph" w:styleId="Heading7">
    <w:name w:val="heading 7"/>
    <w:basedOn w:val="Normal"/>
    <w:next w:val="Normal"/>
    <w:link w:val="Heading7Char"/>
    <w:uiPriority w:val="9"/>
    <w:unhideWhenUsed/>
    <w:qFormat/>
    <w:rsid w:val="00511442"/>
    <w:pPr>
      <w:keepNext/>
      <w:keepLines/>
      <w:spacing w:before="40"/>
      <w:outlineLvl w:val="6"/>
    </w:pPr>
    <w:rPr>
      <w:rFonts w:asciiTheme="majorHAnsi" w:eastAsiaTheme="majorEastAsia" w:hAnsiTheme="majorHAnsi" w:cstheme="majorBidi"/>
      <w:i/>
      <w:iCs/>
      <w:color w:val="713908" w:themeColor="accent1" w:themeShade="7F"/>
    </w:rPr>
  </w:style>
  <w:style w:type="paragraph" w:styleId="Heading8">
    <w:name w:val="heading 8"/>
    <w:basedOn w:val="Normal"/>
    <w:next w:val="Normal"/>
    <w:link w:val="Heading8Char"/>
    <w:uiPriority w:val="9"/>
    <w:unhideWhenUsed/>
    <w:qFormat/>
    <w:rsid w:val="00E974AA"/>
    <w:pPr>
      <w:keepNext/>
      <w:keepLines/>
      <w:spacing w:before="40"/>
      <w:outlineLvl w:val="7"/>
    </w:pPr>
    <w:rPr>
      <w:rFonts w:asciiTheme="majorHAnsi" w:eastAsiaTheme="majorEastAsia" w:hAnsiTheme="majorHAnsi" w:cstheme="majorBidi"/>
      <w:color w:val="404C53" w:themeColor="text1" w:themeTint="D8"/>
      <w:sz w:val="21"/>
      <w:szCs w:val="21"/>
    </w:rPr>
  </w:style>
  <w:style w:type="paragraph" w:styleId="Heading9">
    <w:name w:val="heading 9"/>
    <w:basedOn w:val="Normal"/>
    <w:next w:val="Normal"/>
    <w:link w:val="Heading9Char"/>
    <w:uiPriority w:val="9"/>
    <w:unhideWhenUsed/>
    <w:qFormat/>
    <w:rsid w:val="00A02C4B"/>
    <w:pPr>
      <w:keepNext/>
      <w:keepLines/>
      <w:spacing w:before="40"/>
      <w:outlineLvl w:val="8"/>
    </w:pPr>
    <w:rPr>
      <w:rFonts w:asciiTheme="majorHAnsi" w:eastAsiaTheme="majorEastAsia" w:hAnsiTheme="majorHAnsi" w:cstheme="majorBidi"/>
      <w:i/>
      <w:iCs/>
      <w:color w:val="404C5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3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17FB"/>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BB17FB"/>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837E85"/>
    <w:rPr>
      <w:color w:val="605E5C"/>
      <w:shd w:val="clear" w:color="auto" w:fill="E1DFDD"/>
    </w:rPr>
  </w:style>
  <w:style w:type="character" w:styleId="FollowedHyperlink">
    <w:name w:val="FollowedHyperlink"/>
    <w:basedOn w:val="DefaultParagraphFont"/>
    <w:uiPriority w:val="99"/>
    <w:semiHidden/>
    <w:unhideWhenUsed/>
    <w:rsid w:val="00837E85"/>
    <w:rPr>
      <w:color w:val="FFA700" w:themeColor="followedHyperlink"/>
      <w:u w:val="single"/>
    </w:rPr>
  </w:style>
  <w:style w:type="character" w:customStyle="1" w:styleId="Heading8Char">
    <w:name w:val="Heading 8 Char"/>
    <w:basedOn w:val="DefaultParagraphFont"/>
    <w:link w:val="Heading8"/>
    <w:uiPriority w:val="9"/>
    <w:rsid w:val="00E974AA"/>
    <w:rPr>
      <w:rFonts w:asciiTheme="majorHAnsi" w:eastAsiaTheme="majorEastAsia" w:hAnsiTheme="majorHAnsi" w:cstheme="majorBidi"/>
      <w:color w:val="404C53" w:themeColor="text1" w:themeTint="D8"/>
      <w:sz w:val="21"/>
      <w:szCs w:val="21"/>
    </w:rPr>
  </w:style>
  <w:style w:type="paragraph" w:customStyle="1" w:styleId="Style1">
    <w:name w:val="Style1"/>
    <w:basedOn w:val="Normal"/>
    <w:link w:val="Style1Char"/>
    <w:autoRedefine/>
    <w:qFormat/>
    <w:rsid w:val="002D41FC"/>
    <w:pPr>
      <w:spacing w:before="60" w:after="20" w:line="240" w:lineRule="auto"/>
      <w:ind w:left="43"/>
    </w:pPr>
    <w:rPr>
      <w:color w:val="3C4E56"/>
      <w:sz w:val="17"/>
    </w:rPr>
  </w:style>
  <w:style w:type="paragraph" w:styleId="BodyText">
    <w:name w:val="Body Text"/>
    <w:basedOn w:val="Normal"/>
    <w:link w:val="BodyTextChar"/>
    <w:uiPriority w:val="99"/>
    <w:semiHidden/>
    <w:unhideWhenUsed/>
    <w:rsid w:val="00A02C4B"/>
    <w:pPr>
      <w:spacing w:after="120"/>
    </w:pPr>
  </w:style>
  <w:style w:type="character" w:customStyle="1" w:styleId="BodyTextChar">
    <w:name w:val="Body Text Char"/>
    <w:basedOn w:val="DefaultParagraphFont"/>
    <w:link w:val="BodyText"/>
    <w:uiPriority w:val="99"/>
    <w:semiHidden/>
    <w:rsid w:val="00A02C4B"/>
    <w:rPr>
      <w:rFonts w:ascii="DIN 2014" w:hAnsi="DIN 2014" w:cs="Times New Roman (Body CS)"/>
      <w:sz w:val="18"/>
    </w:rPr>
  </w:style>
  <w:style w:type="character" w:customStyle="1" w:styleId="Style1Char">
    <w:name w:val="Style1 Char"/>
    <w:basedOn w:val="DefaultParagraphFont"/>
    <w:link w:val="Style1"/>
    <w:rsid w:val="002D41FC"/>
    <w:rPr>
      <w:rFonts w:ascii="DIN 2014" w:hAnsi="DIN 2014" w:cs="Times New Roman (Body CS)"/>
      <w:color w:val="3C4E56"/>
      <w:sz w:val="17"/>
    </w:rPr>
  </w:style>
  <w:style w:type="paragraph" w:customStyle="1" w:styleId="Emptytext">
    <w:name w:val="Empty text"/>
    <w:qFormat/>
    <w:rsid w:val="004C21E1"/>
    <w:rPr>
      <w:rFonts w:ascii="Roboto" w:hAnsi="Roboto"/>
      <w:sz w:val="4"/>
    </w:rPr>
  </w:style>
  <w:style w:type="character" w:customStyle="1" w:styleId="Heading9Char">
    <w:name w:val="Heading 9 Char"/>
    <w:basedOn w:val="DefaultParagraphFont"/>
    <w:link w:val="Heading9"/>
    <w:uiPriority w:val="9"/>
    <w:rsid w:val="00A02C4B"/>
    <w:rPr>
      <w:rFonts w:asciiTheme="majorHAnsi" w:eastAsiaTheme="majorEastAsia" w:hAnsiTheme="majorHAnsi" w:cstheme="majorBidi"/>
      <w:i/>
      <w:iCs/>
      <w:color w:val="404C53" w:themeColor="text1" w:themeTint="D8"/>
      <w:sz w:val="21"/>
      <w:szCs w:val="21"/>
    </w:rPr>
  </w:style>
  <w:style w:type="character" w:styleId="Hyperlink">
    <w:name w:val="Hyperlink"/>
    <w:basedOn w:val="DefaultParagraphFont"/>
    <w:uiPriority w:val="99"/>
    <w:unhideWhenUsed/>
    <w:rsid w:val="00EE46C5"/>
    <w:rPr>
      <w:color w:val="6B9F25" w:themeColor="hyperlink"/>
      <w:u w:val="single"/>
    </w:rPr>
  </w:style>
  <w:style w:type="paragraph" w:customStyle="1" w:styleId="TableHeading">
    <w:name w:val="Table Heading"/>
    <w:basedOn w:val="Heading1-left"/>
    <w:qFormat/>
    <w:rsid w:val="00D77FAB"/>
  </w:style>
  <w:style w:type="table" w:styleId="GridTable1Light">
    <w:name w:val="Grid Table 1 Light"/>
    <w:basedOn w:val="TableNormal"/>
    <w:uiPriority w:val="46"/>
    <w:rsid w:val="00184B94"/>
    <w:pPr>
      <w:spacing w:after="0" w:line="240" w:lineRule="auto"/>
    </w:pPr>
    <w:tblPr>
      <w:tblStyleRowBandSize w:val="1"/>
      <w:tblStyleColBandSize w:val="1"/>
      <w:tblBorders>
        <w:top w:val="single" w:sz="4" w:space="0" w:color="9EACB4" w:themeColor="text1" w:themeTint="66"/>
        <w:left w:val="single" w:sz="4" w:space="0" w:color="9EACB4" w:themeColor="text1" w:themeTint="66"/>
        <w:bottom w:val="single" w:sz="4" w:space="0" w:color="9EACB4" w:themeColor="text1" w:themeTint="66"/>
        <w:right w:val="single" w:sz="4" w:space="0" w:color="9EACB4" w:themeColor="text1" w:themeTint="66"/>
        <w:insideH w:val="single" w:sz="4" w:space="0" w:color="9EACB4" w:themeColor="text1" w:themeTint="66"/>
        <w:insideV w:val="single" w:sz="4" w:space="0" w:color="9EACB4" w:themeColor="text1" w:themeTint="66"/>
      </w:tblBorders>
    </w:tblPr>
    <w:tblStylePr w:type="firstRow">
      <w:rPr>
        <w:b/>
        <w:bCs/>
      </w:rPr>
      <w:tblPr/>
      <w:tcPr>
        <w:tcBorders>
          <w:bottom w:val="single" w:sz="12" w:space="0" w:color="6E838F" w:themeColor="text1" w:themeTint="99"/>
        </w:tcBorders>
      </w:tcPr>
    </w:tblStylePr>
    <w:tblStylePr w:type="lastRow">
      <w:rPr>
        <w:b/>
        <w:bCs/>
      </w:rPr>
      <w:tblPr/>
      <w:tcPr>
        <w:tcBorders>
          <w:top w:val="double" w:sz="2" w:space="0" w:color="6E838F"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84B94"/>
    <w:pPr>
      <w:spacing w:after="0" w:line="240" w:lineRule="auto"/>
    </w:pPr>
    <w:tblPr>
      <w:tblStyleRowBandSize w:val="1"/>
      <w:tblStyleColBandSize w:val="1"/>
    </w:tblPr>
    <w:tblStylePr w:type="firstRow">
      <w:rPr>
        <w:b/>
        <w:bCs/>
        <w:caps/>
      </w:rPr>
      <w:tblPr/>
      <w:tcPr>
        <w:tcBorders>
          <w:bottom w:val="single" w:sz="4" w:space="0" w:color="8597A2"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97A2"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826658"/>
    <w:rPr>
      <w:rFonts w:asciiTheme="majorHAnsi" w:eastAsiaTheme="majorEastAsia" w:hAnsiTheme="majorHAnsi" w:cstheme="majorBidi"/>
      <w:color w:val="AA550C" w:themeColor="accent1" w:themeShade="BF"/>
      <w:sz w:val="32"/>
      <w:szCs w:val="32"/>
    </w:rPr>
  </w:style>
  <w:style w:type="paragraph" w:customStyle="1" w:styleId="Heading1-left">
    <w:name w:val="Heading 1 - left"/>
    <w:basedOn w:val="Normal"/>
    <w:next w:val="Normal"/>
    <w:autoRedefine/>
    <w:rsid w:val="006E61EC"/>
    <w:pPr>
      <w:spacing w:after="120" w:line="420" w:lineRule="exact"/>
    </w:pPr>
    <w:rPr>
      <w:rFonts w:ascii="Arboria Medium" w:hAnsi="Arboria Medium"/>
      <w:smallCaps/>
      <w:color w:val="7C6600" w:themeColor="accent6" w:themeShade="80"/>
      <w:spacing w:val="46"/>
      <w:sz w:val="32"/>
      <w:szCs w:val="32"/>
      <w14:textOutline w14:w="0" w14:cap="flat" w14:cmpd="sng" w14:algn="ctr">
        <w14:noFill/>
        <w14:prstDash w14:val="solid"/>
        <w14:round/>
      </w14:textOutline>
    </w:rPr>
  </w:style>
  <w:style w:type="table" w:styleId="GridTable1Light-Accent2">
    <w:name w:val="Grid Table 1 Light Accent 2"/>
    <w:basedOn w:val="TableNormal"/>
    <w:uiPriority w:val="46"/>
    <w:rsid w:val="00184B94"/>
    <w:pPr>
      <w:spacing w:after="0" w:line="240" w:lineRule="auto"/>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84B94"/>
    <w:pPr>
      <w:spacing w:after="0" w:line="240" w:lineRule="auto"/>
    </w:pPr>
    <w:tblPr>
      <w:tblStyleRowBandSize w:val="1"/>
      <w:tblStyleColBandSize w:val="1"/>
      <w:tblBorders>
        <w:top w:val="single" w:sz="4" w:space="0" w:color="FFEC96" w:themeColor="accent6" w:themeTint="66"/>
        <w:left w:val="single" w:sz="4" w:space="0" w:color="FFEC96" w:themeColor="accent6" w:themeTint="66"/>
        <w:bottom w:val="single" w:sz="4" w:space="0" w:color="FFEC96" w:themeColor="accent6" w:themeTint="66"/>
        <w:right w:val="single" w:sz="4" w:space="0" w:color="FFEC96" w:themeColor="accent6" w:themeTint="66"/>
        <w:insideH w:val="single" w:sz="4" w:space="0" w:color="FFEC96" w:themeColor="accent6" w:themeTint="66"/>
        <w:insideV w:val="single" w:sz="4" w:space="0" w:color="FFEC96" w:themeColor="accent6" w:themeTint="66"/>
      </w:tblBorders>
    </w:tblPr>
    <w:tblStylePr w:type="firstRow">
      <w:rPr>
        <w:b/>
        <w:bCs/>
      </w:rPr>
      <w:tblPr/>
      <w:tcPr>
        <w:tcBorders>
          <w:bottom w:val="single" w:sz="12" w:space="0" w:color="FFE361" w:themeColor="accent6" w:themeTint="99"/>
        </w:tcBorders>
      </w:tcPr>
    </w:tblStylePr>
    <w:tblStylePr w:type="lastRow">
      <w:rPr>
        <w:b/>
        <w:bCs/>
      </w:rPr>
      <w:tblPr/>
      <w:tcPr>
        <w:tcBorders>
          <w:top w:val="double" w:sz="2" w:space="0" w:color="FFE361" w:themeColor="accent6" w:themeTint="99"/>
        </w:tcBorders>
      </w:tcPr>
    </w:tblStylePr>
    <w:tblStylePr w:type="firstCol">
      <w:rPr>
        <w:b/>
        <w:bCs/>
      </w:rPr>
    </w:tblStylePr>
    <w:tblStylePr w:type="lastCol">
      <w:rPr>
        <w:b/>
        <w:bCs/>
      </w:rPr>
    </w:tblStylePr>
  </w:style>
  <w:style w:type="paragraph" w:styleId="Title">
    <w:name w:val="Title"/>
    <w:aliases w:val="Meeting Title"/>
    <w:basedOn w:val="Normal"/>
    <w:next w:val="Normal"/>
    <w:link w:val="TitleChar"/>
    <w:autoRedefine/>
    <w:uiPriority w:val="10"/>
    <w:rsid w:val="004D7A34"/>
    <w:pPr>
      <w:spacing w:before="120" w:after="360"/>
      <w:ind w:left="43"/>
    </w:pPr>
    <w:rPr>
      <w:rFonts w:ascii="Arboria Book" w:hAnsi="Arboria Book"/>
      <w:sz w:val="24"/>
      <w:szCs w:val="30"/>
    </w:rPr>
  </w:style>
  <w:style w:type="character" w:customStyle="1" w:styleId="TitleChar">
    <w:name w:val="Title Char"/>
    <w:aliases w:val="Meeting Title Char"/>
    <w:basedOn w:val="DefaultParagraphFont"/>
    <w:link w:val="Title"/>
    <w:uiPriority w:val="10"/>
    <w:rsid w:val="004D7A34"/>
    <w:rPr>
      <w:rFonts w:ascii="Arboria Book" w:hAnsi="Arboria Book" w:cs="Times New Roman (Body CS)"/>
      <w:szCs w:val="30"/>
    </w:rPr>
  </w:style>
  <w:style w:type="character" w:customStyle="1" w:styleId="Heading2Char">
    <w:name w:val="Heading 2 Char"/>
    <w:basedOn w:val="DefaultParagraphFont"/>
    <w:link w:val="Heading2"/>
    <w:uiPriority w:val="9"/>
    <w:rsid w:val="006B3AA3"/>
    <w:rPr>
      <w:rFonts w:asciiTheme="majorHAnsi" w:eastAsiaTheme="majorEastAsia" w:hAnsiTheme="majorHAnsi" w:cstheme="majorBidi"/>
      <w:color w:val="AA550C" w:themeColor="accent1" w:themeShade="BF"/>
      <w:sz w:val="26"/>
      <w:szCs w:val="26"/>
    </w:rPr>
  </w:style>
  <w:style w:type="character" w:customStyle="1" w:styleId="Heading3Char">
    <w:name w:val="Heading 3 Char"/>
    <w:basedOn w:val="DefaultParagraphFont"/>
    <w:link w:val="Heading3"/>
    <w:uiPriority w:val="9"/>
    <w:rsid w:val="006B3AA3"/>
    <w:rPr>
      <w:rFonts w:asciiTheme="majorHAnsi" w:eastAsiaTheme="majorEastAsia" w:hAnsiTheme="majorHAnsi" w:cstheme="majorBidi"/>
      <w:color w:val="713908" w:themeColor="accent1" w:themeShade="7F"/>
    </w:rPr>
  </w:style>
  <w:style w:type="paragraph" w:styleId="Header">
    <w:name w:val="header"/>
    <w:basedOn w:val="Normal"/>
    <w:link w:val="HeaderChar"/>
    <w:uiPriority w:val="99"/>
    <w:unhideWhenUsed/>
    <w:rsid w:val="007E7F61"/>
    <w:pPr>
      <w:tabs>
        <w:tab w:val="center" w:pos="4680"/>
        <w:tab w:val="right" w:pos="9360"/>
      </w:tabs>
      <w:spacing w:line="240" w:lineRule="auto"/>
    </w:pPr>
  </w:style>
  <w:style w:type="character" w:customStyle="1" w:styleId="HeaderChar">
    <w:name w:val="Header Char"/>
    <w:basedOn w:val="DefaultParagraphFont"/>
    <w:link w:val="Header"/>
    <w:uiPriority w:val="99"/>
    <w:rsid w:val="007E7F61"/>
    <w:rPr>
      <w:rFonts w:ascii="Roboto" w:hAnsi="Roboto"/>
      <w:sz w:val="16"/>
    </w:rPr>
  </w:style>
  <w:style w:type="paragraph" w:styleId="Footer">
    <w:name w:val="footer"/>
    <w:basedOn w:val="Normal"/>
    <w:link w:val="FooterChar"/>
    <w:uiPriority w:val="99"/>
    <w:unhideWhenUsed/>
    <w:rsid w:val="007E7F61"/>
    <w:pPr>
      <w:tabs>
        <w:tab w:val="center" w:pos="4680"/>
        <w:tab w:val="right" w:pos="9360"/>
      </w:tabs>
      <w:spacing w:line="240" w:lineRule="auto"/>
    </w:pPr>
  </w:style>
  <w:style w:type="character" w:customStyle="1" w:styleId="FooterChar">
    <w:name w:val="Footer Char"/>
    <w:basedOn w:val="DefaultParagraphFont"/>
    <w:link w:val="Footer"/>
    <w:uiPriority w:val="99"/>
    <w:rsid w:val="007E7F61"/>
    <w:rPr>
      <w:rFonts w:ascii="Roboto" w:hAnsi="Roboto"/>
      <w:sz w:val="16"/>
    </w:rPr>
  </w:style>
  <w:style w:type="paragraph" w:styleId="Subtitle">
    <w:name w:val="Subtitle"/>
    <w:basedOn w:val="Normal"/>
    <w:next w:val="Normal"/>
    <w:link w:val="SubtitleChar"/>
    <w:uiPriority w:val="11"/>
    <w:qFormat/>
    <w:rsid w:val="006F7748"/>
    <w:pPr>
      <w:numPr>
        <w:ilvl w:val="1"/>
      </w:numPr>
      <w:spacing w:after="160"/>
    </w:pPr>
    <w:rPr>
      <w:rFonts w:asciiTheme="minorHAnsi" w:eastAsiaTheme="minorEastAsia" w:hAnsiTheme="minorHAnsi"/>
      <w:color w:val="657884" w:themeColor="text1" w:themeTint="A5"/>
      <w:spacing w:val="15"/>
      <w:sz w:val="22"/>
      <w:szCs w:val="22"/>
    </w:rPr>
  </w:style>
  <w:style w:type="character" w:customStyle="1" w:styleId="SubtitleChar">
    <w:name w:val="Subtitle Char"/>
    <w:basedOn w:val="DefaultParagraphFont"/>
    <w:link w:val="Subtitle"/>
    <w:uiPriority w:val="11"/>
    <w:rsid w:val="006F7748"/>
    <w:rPr>
      <w:rFonts w:eastAsiaTheme="minorEastAsia"/>
      <w:color w:val="657884" w:themeColor="text1" w:themeTint="A5"/>
      <w:spacing w:val="15"/>
      <w:sz w:val="22"/>
      <w:szCs w:val="22"/>
    </w:rPr>
  </w:style>
  <w:style w:type="character" w:styleId="SubtleEmphasis">
    <w:name w:val="Subtle Emphasis"/>
    <w:basedOn w:val="DefaultParagraphFont"/>
    <w:uiPriority w:val="19"/>
    <w:qFormat/>
    <w:rsid w:val="006F7748"/>
    <w:rPr>
      <w:i/>
      <w:iCs/>
      <w:color w:val="52626B" w:themeColor="text1" w:themeTint="BF"/>
    </w:rPr>
  </w:style>
  <w:style w:type="character" w:styleId="Emphasis">
    <w:name w:val="Emphasis"/>
    <w:basedOn w:val="DefaultParagraphFont"/>
    <w:uiPriority w:val="20"/>
    <w:qFormat/>
    <w:rsid w:val="006F7748"/>
    <w:rPr>
      <w:i/>
      <w:iCs/>
    </w:rPr>
  </w:style>
  <w:style w:type="character" w:styleId="Strong">
    <w:name w:val="Strong"/>
    <w:basedOn w:val="DefaultParagraphFont"/>
    <w:uiPriority w:val="22"/>
    <w:qFormat/>
    <w:rsid w:val="006F7748"/>
    <w:rPr>
      <w:b/>
      <w:bCs/>
    </w:rPr>
  </w:style>
  <w:style w:type="paragraph" w:styleId="Quote">
    <w:name w:val="Quote"/>
    <w:basedOn w:val="Normal"/>
    <w:next w:val="Normal"/>
    <w:link w:val="QuoteChar"/>
    <w:uiPriority w:val="29"/>
    <w:qFormat/>
    <w:rsid w:val="006F7748"/>
    <w:pPr>
      <w:spacing w:before="200" w:after="160"/>
      <w:ind w:left="864" w:right="864"/>
      <w:jc w:val="center"/>
    </w:pPr>
    <w:rPr>
      <w:i/>
      <w:iCs/>
      <w:color w:val="52626B" w:themeColor="text1" w:themeTint="BF"/>
    </w:rPr>
  </w:style>
  <w:style w:type="character" w:customStyle="1" w:styleId="QuoteChar">
    <w:name w:val="Quote Char"/>
    <w:basedOn w:val="DefaultParagraphFont"/>
    <w:link w:val="Quote"/>
    <w:uiPriority w:val="29"/>
    <w:rsid w:val="006F7748"/>
    <w:rPr>
      <w:rFonts w:ascii="Roboto" w:hAnsi="Roboto"/>
      <w:i/>
      <w:iCs/>
      <w:color w:val="52626B" w:themeColor="text1" w:themeTint="BF"/>
      <w:sz w:val="16"/>
    </w:rPr>
  </w:style>
  <w:style w:type="character" w:customStyle="1" w:styleId="Heading4Char">
    <w:name w:val="Heading 4 Char"/>
    <w:basedOn w:val="DefaultParagraphFont"/>
    <w:link w:val="Heading4"/>
    <w:uiPriority w:val="9"/>
    <w:rsid w:val="006F7748"/>
    <w:rPr>
      <w:rFonts w:asciiTheme="majorHAnsi" w:eastAsiaTheme="majorEastAsia" w:hAnsiTheme="majorHAnsi" w:cstheme="majorBidi"/>
      <w:i/>
      <w:iCs/>
      <w:color w:val="AA550C" w:themeColor="accent1" w:themeShade="BF"/>
      <w:sz w:val="16"/>
    </w:rPr>
  </w:style>
  <w:style w:type="character" w:styleId="IntenseEmphasis">
    <w:name w:val="Intense Emphasis"/>
    <w:basedOn w:val="DefaultParagraphFont"/>
    <w:uiPriority w:val="21"/>
    <w:qFormat/>
    <w:rsid w:val="006F7748"/>
    <w:rPr>
      <w:i/>
      <w:iCs/>
      <w:color w:val="E47311" w:themeColor="accent1"/>
    </w:rPr>
  </w:style>
  <w:style w:type="character" w:customStyle="1" w:styleId="L1">
    <w:name w:val="L1"/>
    <w:uiPriority w:val="1"/>
    <w:qFormat/>
    <w:rsid w:val="00CA1BA6"/>
    <w:rPr>
      <w:rFonts w:ascii="DIN 2014 Demi" w:hAnsi="DIN 2014 Demi"/>
      <w:b/>
      <w:bCs/>
      <w:i/>
      <w:iCs/>
      <w:smallCaps/>
      <w:color w:val="3C4E56"/>
      <w:spacing w:val="30"/>
      <w:sz w:val="16"/>
      <w:szCs w:val="12"/>
    </w:rPr>
  </w:style>
  <w:style w:type="paragraph" w:styleId="NoSpacing">
    <w:name w:val="No Spacing"/>
    <w:uiPriority w:val="1"/>
    <w:qFormat/>
    <w:rsid w:val="00A61C83"/>
    <w:rPr>
      <w:rFonts w:ascii="Roboto" w:hAnsi="Roboto"/>
      <w:sz w:val="16"/>
    </w:rPr>
  </w:style>
  <w:style w:type="table" w:styleId="GridTable3">
    <w:name w:val="Grid Table 3"/>
    <w:basedOn w:val="TableNormal"/>
    <w:uiPriority w:val="48"/>
    <w:rsid w:val="00184B94"/>
    <w:pPr>
      <w:spacing w:after="0" w:line="240" w:lineRule="auto"/>
    </w:pPr>
    <w:tblPr>
      <w:tblStyleRowBandSize w:val="1"/>
      <w:tblStyleColBandSize w:val="1"/>
      <w:tblBorders>
        <w:top w:val="single" w:sz="4" w:space="0" w:color="6E838F" w:themeColor="text1" w:themeTint="99"/>
        <w:left w:val="single" w:sz="4" w:space="0" w:color="6E838F" w:themeColor="text1" w:themeTint="99"/>
        <w:bottom w:val="single" w:sz="4" w:space="0" w:color="6E838F" w:themeColor="text1" w:themeTint="99"/>
        <w:right w:val="single" w:sz="4" w:space="0" w:color="6E838F" w:themeColor="text1" w:themeTint="99"/>
        <w:insideH w:val="single" w:sz="4" w:space="0" w:color="6E838F" w:themeColor="text1" w:themeTint="99"/>
        <w:insideV w:val="single" w:sz="4" w:space="0" w:color="6E838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5D9" w:themeFill="text1" w:themeFillTint="33"/>
      </w:tcPr>
    </w:tblStylePr>
    <w:tblStylePr w:type="band1Horz">
      <w:tblPr/>
      <w:tcPr>
        <w:shd w:val="clear" w:color="auto" w:fill="CED5D9" w:themeFill="text1" w:themeFillTint="33"/>
      </w:tcPr>
    </w:tblStylePr>
    <w:tblStylePr w:type="neCell">
      <w:tblPr/>
      <w:tcPr>
        <w:tcBorders>
          <w:bottom w:val="single" w:sz="4" w:space="0" w:color="6E838F" w:themeColor="text1" w:themeTint="99"/>
        </w:tcBorders>
      </w:tcPr>
    </w:tblStylePr>
    <w:tblStylePr w:type="nwCell">
      <w:tblPr/>
      <w:tcPr>
        <w:tcBorders>
          <w:bottom w:val="single" w:sz="4" w:space="0" w:color="6E838F" w:themeColor="text1" w:themeTint="99"/>
        </w:tcBorders>
      </w:tcPr>
    </w:tblStylePr>
    <w:tblStylePr w:type="seCell">
      <w:tblPr/>
      <w:tcPr>
        <w:tcBorders>
          <w:top w:val="single" w:sz="4" w:space="0" w:color="6E838F" w:themeColor="text1" w:themeTint="99"/>
        </w:tcBorders>
      </w:tcPr>
    </w:tblStylePr>
    <w:tblStylePr w:type="swCell">
      <w:tblPr/>
      <w:tcPr>
        <w:tcBorders>
          <w:top w:val="single" w:sz="4" w:space="0" w:color="6E838F" w:themeColor="text1" w:themeTint="99"/>
        </w:tcBorders>
      </w:tcPr>
    </w:tblStylePr>
  </w:style>
  <w:style w:type="table" w:styleId="ListTable6Colorful">
    <w:name w:val="List Table 6 Colorful"/>
    <w:basedOn w:val="TableNormal"/>
    <w:uiPriority w:val="51"/>
    <w:rsid w:val="00184B94"/>
    <w:pPr>
      <w:spacing w:after="0" w:line="240" w:lineRule="auto"/>
    </w:pPr>
    <w:rPr>
      <w:color w:val="242B2F" w:themeColor="text1"/>
    </w:rPr>
    <w:tblPr>
      <w:tblStyleRowBandSize w:val="1"/>
      <w:tblStyleColBandSize w:val="1"/>
      <w:tblBorders>
        <w:top w:val="single" w:sz="4" w:space="0" w:color="242B2F" w:themeColor="text1"/>
        <w:bottom w:val="single" w:sz="4" w:space="0" w:color="242B2F" w:themeColor="text1"/>
      </w:tblBorders>
    </w:tblPr>
    <w:tblStylePr w:type="firstRow">
      <w:rPr>
        <w:b/>
        <w:bCs/>
      </w:rPr>
      <w:tblPr/>
      <w:tcPr>
        <w:tcBorders>
          <w:bottom w:val="single" w:sz="4" w:space="0" w:color="242B2F" w:themeColor="text1"/>
        </w:tcBorders>
      </w:tcPr>
    </w:tblStylePr>
    <w:tblStylePr w:type="lastRow">
      <w:rPr>
        <w:b/>
        <w:bCs/>
      </w:rPr>
      <w:tblPr/>
      <w:tcPr>
        <w:tcBorders>
          <w:top w:val="double" w:sz="4" w:space="0" w:color="242B2F" w:themeColor="text1"/>
        </w:tcBorders>
      </w:tcPr>
    </w:tblStylePr>
    <w:tblStylePr w:type="firstCol">
      <w:rPr>
        <w:b/>
        <w:bCs/>
      </w:rPr>
    </w:tblStylePr>
    <w:tblStylePr w:type="lastCol">
      <w:rPr>
        <w:b/>
        <w:bCs/>
      </w:rPr>
    </w:tblStylePr>
    <w:tblStylePr w:type="band1Vert">
      <w:tblPr/>
      <w:tcPr>
        <w:shd w:val="clear" w:color="auto" w:fill="CED5D9" w:themeFill="text1" w:themeFillTint="33"/>
      </w:tcPr>
    </w:tblStylePr>
    <w:tblStylePr w:type="band1Horz">
      <w:tblPr/>
      <w:tcPr>
        <w:shd w:val="clear" w:color="auto" w:fill="CED5D9" w:themeFill="text1" w:themeFillTint="33"/>
      </w:tcPr>
    </w:tblStylePr>
  </w:style>
  <w:style w:type="table" w:styleId="ListTable6Colorful-Accent1">
    <w:name w:val="List Table 6 Colorful Accent 1"/>
    <w:basedOn w:val="TableNormal"/>
    <w:uiPriority w:val="51"/>
    <w:rsid w:val="00184B94"/>
    <w:pPr>
      <w:spacing w:after="0" w:line="240" w:lineRule="auto"/>
    </w:pPr>
    <w:rPr>
      <w:color w:val="AA550C" w:themeColor="accent1" w:themeShade="BF"/>
    </w:rPr>
    <w:tblPr>
      <w:tblStyleRowBandSize w:val="1"/>
      <w:tblStyleColBandSize w:val="1"/>
      <w:tblBorders>
        <w:top w:val="single" w:sz="4" w:space="0" w:color="E47311" w:themeColor="accent1"/>
        <w:bottom w:val="single" w:sz="4" w:space="0" w:color="E47311" w:themeColor="accent1"/>
      </w:tblBorders>
    </w:tblPr>
    <w:tblStylePr w:type="firstRow">
      <w:rPr>
        <w:b/>
        <w:bCs/>
      </w:rPr>
      <w:tblPr/>
      <w:tcPr>
        <w:tcBorders>
          <w:bottom w:val="single" w:sz="4" w:space="0" w:color="E47311" w:themeColor="accent1"/>
        </w:tcBorders>
      </w:tcPr>
    </w:tblStylePr>
    <w:tblStylePr w:type="lastRow">
      <w:rPr>
        <w:b/>
        <w:bCs/>
      </w:rPr>
      <w:tblPr/>
      <w:tcPr>
        <w:tcBorders>
          <w:top w:val="double" w:sz="4" w:space="0" w:color="E47311" w:themeColor="accent1"/>
        </w:tcBorders>
      </w:tcPr>
    </w:tblStylePr>
    <w:tblStylePr w:type="firstCol">
      <w:rPr>
        <w:b/>
        <w:bCs/>
      </w:rPr>
    </w:tblStylePr>
    <w:tblStylePr w:type="lastCol">
      <w:rPr>
        <w:b/>
        <w:bCs/>
      </w:rPr>
    </w:tblStylePr>
    <w:tblStylePr w:type="band1Vert">
      <w:tblPr/>
      <w:tcPr>
        <w:shd w:val="clear" w:color="auto" w:fill="FBE2CD" w:themeFill="accent1" w:themeFillTint="33"/>
      </w:tcPr>
    </w:tblStylePr>
    <w:tblStylePr w:type="band1Horz">
      <w:tblPr/>
      <w:tcPr>
        <w:shd w:val="clear" w:color="auto" w:fill="FBE2CD" w:themeFill="accent1" w:themeFillTint="33"/>
      </w:tcPr>
    </w:tblStylePr>
  </w:style>
  <w:style w:type="paragraph" w:customStyle="1" w:styleId="BodyCopy2">
    <w:name w:val="Body Copy 2"/>
    <w:link w:val="BodyCopy2Char"/>
    <w:autoRedefine/>
    <w:rsid w:val="00CA1BA6"/>
    <w:pPr>
      <w:snapToGrid w:val="0"/>
      <w:spacing w:before="60" w:after="40" w:line="276" w:lineRule="auto"/>
      <w:ind w:left="43"/>
    </w:pPr>
    <w:rPr>
      <w:rFonts w:ascii="DIN 2014" w:hAnsi="DIN 2014" w:cs="Times New Roman (Body CS)"/>
      <w:sz w:val="18"/>
    </w:rPr>
  </w:style>
  <w:style w:type="character" w:customStyle="1" w:styleId="BodyCopy2Char">
    <w:name w:val="Body Copy 2 Char"/>
    <w:basedOn w:val="DefaultParagraphFont"/>
    <w:link w:val="BodyCopy2"/>
    <w:rsid w:val="00CA1BA6"/>
    <w:rPr>
      <w:rFonts w:ascii="DIN 2014" w:hAnsi="DIN 2014" w:cs="Times New Roman (Body CS)"/>
      <w:sz w:val="18"/>
    </w:rPr>
  </w:style>
  <w:style w:type="table" w:styleId="ListTable6Colorful-Accent3">
    <w:name w:val="List Table 6 Colorful Accent 3"/>
    <w:basedOn w:val="TableNormal"/>
    <w:uiPriority w:val="51"/>
    <w:rsid w:val="00184B94"/>
    <w:pPr>
      <w:spacing w:after="0" w:line="240" w:lineRule="auto"/>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5">
    <w:name w:val="List Table 6 Colorful Accent 5"/>
    <w:basedOn w:val="TableNormal"/>
    <w:uiPriority w:val="51"/>
    <w:rsid w:val="00184B94"/>
    <w:pPr>
      <w:spacing w:after="0" w:line="240" w:lineRule="auto"/>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character" w:customStyle="1" w:styleId="Heading5Char">
    <w:name w:val="Heading 5 Char"/>
    <w:basedOn w:val="DefaultParagraphFont"/>
    <w:link w:val="Heading5"/>
    <w:uiPriority w:val="9"/>
    <w:rsid w:val="009F59D0"/>
    <w:rPr>
      <w:rFonts w:asciiTheme="majorHAnsi" w:eastAsiaTheme="majorEastAsia" w:hAnsiTheme="majorHAnsi" w:cstheme="majorBidi"/>
      <w:color w:val="AA550C" w:themeColor="accent1" w:themeShade="BF"/>
      <w:sz w:val="18"/>
    </w:rPr>
  </w:style>
  <w:style w:type="character" w:styleId="BookTitle">
    <w:name w:val="Book Title"/>
    <w:basedOn w:val="DefaultParagraphFont"/>
    <w:uiPriority w:val="33"/>
    <w:qFormat/>
    <w:rsid w:val="009F59D0"/>
    <w:rPr>
      <w:b/>
      <w:bCs/>
      <w:i/>
      <w:iCs/>
      <w:spacing w:val="5"/>
    </w:rPr>
  </w:style>
  <w:style w:type="paragraph" w:styleId="ListParagraph">
    <w:name w:val="List Paragraph"/>
    <w:basedOn w:val="Normal"/>
    <w:uiPriority w:val="34"/>
    <w:qFormat/>
    <w:rsid w:val="009F59D0"/>
    <w:pPr>
      <w:ind w:left="720"/>
      <w:contextualSpacing/>
    </w:pPr>
  </w:style>
  <w:style w:type="table" w:styleId="ListTable6Colorful-Accent6">
    <w:name w:val="List Table 6 Colorful Accent 6"/>
    <w:basedOn w:val="TableNormal"/>
    <w:uiPriority w:val="51"/>
    <w:rsid w:val="00184B94"/>
    <w:pPr>
      <w:spacing w:after="0" w:line="240" w:lineRule="auto"/>
    </w:pPr>
    <w:rPr>
      <w:color w:val="B99800" w:themeColor="accent6" w:themeShade="BF"/>
    </w:rPr>
    <w:tblPr>
      <w:tblStyleRowBandSize w:val="1"/>
      <w:tblStyleColBandSize w:val="1"/>
      <w:tblBorders>
        <w:top w:val="single" w:sz="4" w:space="0" w:color="F8CD00" w:themeColor="accent6"/>
        <w:bottom w:val="single" w:sz="4" w:space="0" w:color="F8CD00" w:themeColor="accent6"/>
      </w:tblBorders>
    </w:tblPr>
    <w:tblStylePr w:type="firstRow">
      <w:rPr>
        <w:b/>
        <w:bCs/>
      </w:rPr>
      <w:tblPr/>
      <w:tcPr>
        <w:tcBorders>
          <w:bottom w:val="single" w:sz="4" w:space="0" w:color="F8CD00" w:themeColor="accent6"/>
        </w:tcBorders>
      </w:tcPr>
    </w:tblStylePr>
    <w:tblStylePr w:type="lastRow">
      <w:rPr>
        <w:b/>
        <w:bCs/>
      </w:rPr>
      <w:tblPr/>
      <w:tcPr>
        <w:tcBorders>
          <w:top w:val="double" w:sz="4" w:space="0" w:color="F8CD00" w:themeColor="accent6"/>
        </w:tcBorders>
      </w:tcPr>
    </w:tblStylePr>
    <w:tblStylePr w:type="firstCol">
      <w:rPr>
        <w:b/>
        <w:bCs/>
      </w:rPr>
    </w:tblStylePr>
    <w:tblStylePr w:type="lastCol">
      <w:rPr>
        <w:b/>
        <w:bCs/>
      </w:rPr>
    </w:tblStylePr>
    <w:tblStylePr w:type="band1Vert">
      <w:tblPr/>
      <w:tcPr>
        <w:shd w:val="clear" w:color="auto" w:fill="FFF5CA" w:themeFill="accent6" w:themeFillTint="33"/>
      </w:tcPr>
    </w:tblStylePr>
    <w:tblStylePr w:type="band1Horz">
      <w:tblPr/>
      <w:tcPr>
        <w:shd w:val="clear" w:color="auto" w:fill="FFF5CA" w:themeFill="accent6" w:themeFillTint="33"/>
      </w:tcPr>
    </w:tblStylePr>
  </w:style>
  <w:style w:type="character" w:customStyle="1" w:styleId="Bodycopy">
    <w:name w:val="Body copy"/>
    <w:uiPriority w:val="1"/>
    <w:qFormat/>
    <w:rsid w:val="000E1136"/>
    <w:rPr>
      <w:rFonts w:ascii="DIN 2014 Light" w:hAnsi="DIN 2014 Light"/>
      <w:color w:val="3C4E56"/>
      <w:sz w:val="17"/>
      <w:szCs w:val="17"/>
    </w:rPr>
  </w:style>
  <w:style w:type="numbering" w:customStyle="1" w:styleId="BodyBulletlist">
    <w:name w:val="Body Bullet list"/>
    <w:basedOn w:val="NoList"/>
    <w:uiPriority w:val="99"/>
    <w:rsid w:val="002B28A3"/>
    <w:pPr>
      <w:numPr>
        <w:numId w:val="24"/>
      </w:numPr>
    </w:pPr>
  </w:style>
  <w:style w:type="paragraph" w:styleId="Revision">
    <w:name w:val="Revision"/>
    <w:hidden/>
    <w:uiPriority w:val="99"/>
    <w:semiHidden/>
    <w:rsid w:val="000B1C67"/>
    <w:pPr>
      <w:spacing w:after="0" w:line="240" w:lineRule="auto"/>
    </w:pPr>
    <w:rPr>
      <w:rFonts w:ascii="DIN 2014" w:hAnsi="DIN 2014" w:cs="Times New Roman (Body CS)"/>
      <w:sz w:val="18"/>
    </w:rPr>
  </w:style>
  <w:style w:type="character" w:customStyle="1" w:styleId="Heading6Char">
    <w:name w:val="Heading 6 Char"/>
    <w:basedOn w:val="DefaultParagraphFont"/>
    <w:link w:val="Heading6"/>
    <w:uiPriority w:val="9"/>
    <w:rsid w:val="00511442"/>
    <w:rPr>
      <w:rFonts w:ascii="DIN 2014 Light" w:hAnsi="DIN 2014 Light" w:cs="Times New Roman (Body CS)"/>
      <w:sz w:val="18"/>
    </w:rPr>
  </w:style>
  <w:style w:type="character" w:customStyle="1" w:styleId="Heading7Char">
    <w:name w:val="Heading 7 Char"/>
    <w:basedOn w:val="DefaultParagraphFont"/>
    <w:link w:val="Heading7"/>
    <w:uiPriority w:val="9"/>
    <w:rsid w:val="00511442"/>
    <w:rPr>
      <w:rFonts w:asciiTheme="majorHAnsi" w:eastAsiaTheme="majorEastAsia" w:hAnsiTheme="majorHAnsi" w:cstheme="majorBidi"/>
      <w:i/>
      <w:iCs/>
      <w:color w:val="713908" w:themeColor="accent1" w:themeShade="7F"/>
      <w:sz w:val="18"/>
    </w:rPr>
  </w:style>
  <w:style w:type="table" w:styleId="GridTable4-Accent2">
    <w:name w:val="Grid Table 4 Accent 2"/>
    <w:basedOn w:val="TableNormal"/>
    <w:uiPriority w:val="49"/>
    <w:rsid w:val="00184B94"/>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5Dark-Accent3">
    <w:name w:val="Grid Table 5 Dark Accent 3"/>
    <w:basedOn w:val="TableNormal"/>
    <w:uiPriority w:val="50"/>
    <w:rsid w:val="00184B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2">
    <w:name w:val="Grid Table 5 Dark Accent 2"/>
    <w:basedOn w:val="TableNormal"/>
    <w:uiPriority w:val="50"/>
    <w:rsid w:val="00184B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4">
    <w:name w:val="Grid Table 4"/>
    <w:basedOn w:val="TableNormal"/>
    <w:uiPriority w:val="49"/>
    <w:rsid w:val="00184B94"/>
    <w:pPr>
      <w:spacing w:after="0" w:line="240" w:lineRule="auto"/>
    </w:pPr>
    <w:tblPr>
      <w:tblStyleRowBandSize w:val="1"/>
      <w:tblStyleColBandSize w:val="1"/>
      <w:tblBorders>
        <w:top w:val="single" w:sz="4" w:space="0" w:color="6E838F" w:themeColor="text1" w:themeTint="99"/>
        <w:left w:val="single" w:sz="4" w:space="0" w:color="6E838F" w:themeColor="text1" w:themeTint="99"/>
        <w:bottom w:val="single" w:sz="4" w:space="0" w:color="6E838F" w:themeColor="text1" w:themeTint="99"/>
        <w:right w:val="single" w:sz="4" w:space="0" w:color="6E838F" w:themeColor="text1" w:themeTint="99"/>
        <w:insideH w:val="single" w:sz="4" w:space="0" w:color="6E838F" w:themeColor="text1" w:themeTint="99"/>
        <w:insideV w:val="single" w:sz="4" w:space="0" w:color="6E838F" w:themeColor="text1" w:themeTint="99"/>
      </w:tblBorders>
    </w:tblPr>
    <w:tblStylePr w:type="firstRow">
      <w:rPr>
        <w:b/>
        <w:bCs/>
        <w:color w:val="FFFFFF" w:themeColor="background1"/>
      </w:rPr>
      <w:tblPr/>
      <w:tcPr>
        <w:tcBorders>
          <w:top w:val="single" w:sz="4" w:space="0" w:color="242B2F" w:themeColor="text1"/>
          <w:left w:val="single" w:sz="4" w:space="0" w:color="242B2F" w:themeColor="text1"/>
          <w:bottom w:val="single" w:sz="4" w:space="0" w:color="242B2F" w:themeColor="text1"/>
          <w:right w:val="single" w:sz="4" w:space="0" w:color="242B2F" w:themeColor="text1"/>
          <w:insideH w:val="nil"/>
          <w:insideV w:val="nil"/>
        </w:tcBorders>
        <w:shd w:val="clear" w:color="auto" w:fill="242B2F" w:themeFill="text1"/>
      </w:tcPr>
    </w:tblStylePr>
    <w:tblStylePr w:type="lastRow">
      <w:rPr>
        <w:b/>
        <w:bCs/>
      </w:rPr>
      <w:tblPr/>
      <w:tcPr>
        <w:tcBorders>
          <w:top w:val="double" w:sz="4" w:space="0" w:color="242B2F" w:themeColor="text1"/>
        </w:tcBorders>
      </w:tcPr>
    </w:tblStylePr>
    <w:tblStylePr w:type="firstCol">
      <w:rPr>
        <w:b/>
        <w:bCs/>
      </w:rPr>
    </w:tblStylePr>
    <w:tblStylePr w:type="lastCol">
      <w:rPr>
        <w:b/>
        <w:bCs/>
      </w:rPr>
    </w:tblStylePr>
    <w:tblStylePr w:type="band1Vert">
      <w:tblPr/>
      <w:tcPr>
        <w:shd w:val="clear" w:color="auto" w:fill="CED5D9" w:themeFill="text1" w:themeFillTint="33"/>
      </w:tcPr>
    </w:tblStylePr>
    <w:tblStylePr w:type="band1Horz">
      <w:tblPr/>
      <w:tcPr>
        <w:shd w:val="clear" w:color="auto" w:fill="CED5D9" w:themeFill="text1" w:themeFillTint="33"/>
      </w:tcPr>
    </w:tblStylePr>
  </w:style>
  <w:style w:type="table" w:styleId="GridTable2">
    <w:name w:val="Grid Table 2"/>
    <w:basedOn w:val="TableNormal"/>
    <w:uiPriority w:val="47"/>
    <w:rsid w:val="00184B94"/>
    <w:pPr>
      <w:spacing w:after="0" w:line="240" w:lineRule="auto"/>
    </w:pPr>
    <w:tblPr>
      <w:tblStyleRowBandSize w:val="1"/>
      <w:tblStyleColBandSize w:val="1"/>
      <w:tblBorders>
        <w:top w:val="single" w:sz="2" w:space="0" w:color="6E838F" w:themeColor="text1" w:themeTint="99"/>
        <w:bottom w:val="single" w:sz="2" w:space="0" w:color="6E838F" w:themeColor="text1" w:themeTint="99"/>
        <w:insideH w:val="single" w:sz="2" w:space="0" w:color="6E838F" w:themeColor="text1" w:themeTint="99"/>
        <w:insideV w:val="single" w:sz="2" w:space="0" w:color="6E838F" w:themeColor="text1" w:themeTint="99"/>
      </w:tblBorders>
    </w:tblPr>
    <w:tblStylePr w:type="firstRow">
      <w:rPr>
        <w:b/>
        <w:bCs/>
      </w:rPr>
      <w:tblPr/>
      <w:tcPr>
        <w:tcBorders>
          <w:top w:val="nil"/>
          <w:bottom w:val="single" w:sz="12" w:space="0" w:color="6E838F" w:themeColor="text1" w:themeTint="99"/>
          <w:insideH w:val="nil"/>
          <w:insideV w:val="nil"/>
        </w:tcBorders>
        <w:shd w:val="clear" w:color="auto" w:fill="FFFFFF" w:themeFill="background1"/>
      </w:tcPr>
    </w:tblStylePr>
    <w:tblStylePr w:type="lastRow">
      <w:rPr>
        <w:b/>
        <w:bCs/>
      </w:rPr>
      <w:tblPr/>
      <w:tcPr>
        <w:tcBorders>
          <w:top w:val="double" w:sz="2" w:space="0" w:color="6E838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5D9" w:themeFill="text1" w:themeFillTint="33"/>
      </w:tcPr>
    </w:tblStylePr>
    <w:tblStylePr w:type="band1Horz">
      <w:tblPr/>
      <w:tcPr>
        <w:shd w:val="clear" w:color="auto" w:fill="CED5D9" w:themeFill="text1" w:themeFillTint="33"/>
      </w:tcPr>
    </w:tblStylePr>
  </w:style>
  <w:style w:type="table" w:styleId="GridTable2-Accent5">
    <w:name w:val="Grid Table 2 Accent 5"/>
    <w:basedOn w:val="TableNormal"/>
    <w:uiPriority w:val="47"/>
    <w:rsid w:val="00184B94"/>
    <w:pPr>
      <w:spacing w:after="0" w:line="240" w:lineRule="auto"/>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PlainTable2">
    <w:name w:val="Plain Table 2"/>
    <w:basedOn w:val="TableNormal"/>
    <w:uiPriority w:val="42"/>
    <w:rsid w:val="00184B94"/>
    <w:pPr>
      <w:spacing w:after="0" w:line="240" w:lineRule="auto"/>
    </w:pPr>
    <w:tblPr>
      <w:tblStyleRowBandSize w:val="1"/>
      <w:tblStyleColBandSize w:val="1"/>
      <w:tblBorders>
        <w:top w:val="single" w:sz="4" w:space="0" w:color="8597A2" w:themeColor="text1" w:themeTint="80"/>
        <w:bottom w:val="single" w:sz="4" w:space="0" w:color="8597A2" w:themeColor="text1" w:themeTint="80"/>
      </w:tblBorders>
    </w:tblPr>
    <w:tblStylePr w:type="firstRow">
      <w:rPr>
        <w:b/>
        <w:bCs/>
      </w:rPr>
      <w:tblPr/>
      <w:tcPr>
        <w:tcBorders>
          <w:bottom w:val="single" w:sz="4" w:space="0" w:color="8597A2" w:themeColor="text1" w:themeTint="80"/>
        </w:tcBorders>
      </w:tcPr>
    </w:tblStylePr>
    <w:tblStylePr w:type="lastRow">
      <w:rPr>
        <w:b/>
        <w:bCs/>
      </w:rPr>
      <w:tblPr/>
      <w:tcPr>
        <w:tcBorders>
          <w:top w:val="single" w:sz="4" w:space="0" w:color="8597A2" w:themeColor="text1" w:themeTint="80"/>
        </w:tcBorders>
      </w:tcPr>
    </w:tblStylePr>
    <w:tblStylePr w:type="firstCol">
      <w:rPr>
        <w:b/>
        <w:bCs/>
      </w:rPr>
    </w:tblStylePr>
    <w:tblStylePr w:type="lastCol">
      <w:rPr>
        <w:b/>
        <w:bCs/>
      </w:rPr>
    </w:tblStylePr>
    <w:tblStylePr w:type="band1Vert">
      <w:tblPr/>
      <w:tcPr>
        <w:tcBorders>
          <w:left w:val="single" w:sz="4" w:space="0" w:color="8597A2" w:themeColor="text1" w:themeTint="80"/>
          <w:right w:val="single" w:sz="4" w:space="0" w:color="8597A2" w:themeColor="text1" w:themeTint="80"/>
        </w:tcBorders>
      </w:tcPr>
    </w:tblStylePr>
    <w:tblStylePr w:type="band2Vert">
      <w:tblPr/>
      <w:tcPr>
        <w:tcBorders>
          <w:left w:val="single" w:sz="4" w:space="0" w:color="8597A2" w:themeColor="text1" w:themeTint="80"/>
          <w:right w:val="single" w:sz="4" w:space="0" w:color="8597A2" w:themeColor="text1" w:themeTint="80"/>
        </w:tcBorders>
      </w:tcPr>
    </w:tblStylePr>
    <w:tblStylePr w:type="band1Horz">
      <w:tblPr/>
      <w:tcPr>
        <w:tcBorders>
          <w:top w:val="single" w:sz="4" w:space="0" w:color="8597A2" w:themeColor="text1" w:themeTint="80"/>
          <w:bottom w:val="single" w:sz="4" w:space="0" w:color="8597A2" w:themeColor="text1" w:themeTint="80"/>
        </w:tcBorders>
      </w:tcPr>
    </w:tblStylePr>
  </w:style>
  <w:style w:type="table" w:styleId="PlainTable4">
    <w:name w:val="Plain Table 4"/>
    <w:basedOn w:val="TableNormal"/>
    <w:uiPriority w:val="44"/>
    <w:rsid w:val="00184B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184B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84B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184B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97A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97A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97A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97A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184B94"/>
    <w:pPr>
      <w:spacing w:after="0" w:line="240" w:lineRule="auto"/>
    </w:pPr>
    <w:tblPr>
      <w:tblStyleRowBandSize w:val="1"/>
      <w:tblStyleColBandSize w:val="1"/>
      <w:tblBorders>
        <w:top w:val="single" w:sz="4" w:space="0" w:color="F7C69C" w:themeColor="accent1" w:themeTint="66"/>
        <w:left w:val="single" w:sz="4" w:space="0" w:color="F7C69C" w:themeColor="accent1" w:themeTint="66"/>
        <w:bottom w:val="single" w:sz="4" w:space="0" w:color="F7C69C" w:themeColor="accent1" w:themeTint="66"/>
        <w:right w:val="single" w:sz="4" w:space="0" w:color="F7C69C" w:themeColor="accent1" w:themeTint="66"/>
        <w:insideH w:val="single" w:sz="4" w:space="0" w:color="F7C69C" w:themeColor="accent1" w:themeTint="66"/>
        <w:insideV w:val="single" w:sz="4" w:space="0" w:color="F7C69C" w:themeColor="accent1" w:themeTint="66"/>
      </w:tblBorders>
    </w:tblPr>
    <w:tblStylePr w:type="firstRow">
      <w:rPr>
        <w:b/>
        <w:bCs/>
      </w:rPr>
      <w:tblPr/>
      <w:tcPr>
        <w:tcBorders>
          <w:bottom w:val="single" w:sz="12" w:space="0" w:color="F4AA6B" w:themeColor="accent1" w:themeTint="99"/>
        </w:tcBorders>
      </w:tcPr>
    </w:tblStylePr>
    <w:tblStylePr w:type="lastRow">
      <w:rPr>
        <w:b/>
        <w:bCs/>
      </w:rPr>
      <w:tblPr/>
      <w:tcPr>
        <w:tcBorders>
          <w:top w:val="double" w:sz="2" w:space="0" w:color="F4AA6B" w:themeColor="accen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184B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5D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2B2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2B2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2B2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2B2F" w:themeFill="text1"/>
      </w:tcPr>
    </w:tblStylePr>
    <w:tblStylePr w:type="band1Vert">
      <w:tblPr/>
      <w:tcPr>
        <w:shd w:val="clear" w:color="auto" w:fill="9EACB4" w:themeFill="text1" w:themeFillTint="66"/>
      </w:tcPr>
    </w:tblStylePr>
    <w:tblStylePr w:type="band1Horz">
      <w:tblPr/>
      <w:tcPr>
        <w:shd w:val="clear" w:color="auto" w:fill="9EACB4" w:themeFill="text1" w:themeFillTint="66"/>
      </w:tcPr>
    </w:tblStylePr>
  </w:style>
  <w:style w:type="table" w:styleId="ListTable3-Accent5">
    <w:name w:val="List Table 3 Accent 5"/>
    <w:basedOn w:val="TableNormal"/>
    <w:uiPriority w:val="48"/>
    <w:rsid w:val="00184B94"/>
    <w:pPr>
      <w:spacing w:after="0" w:line="240" w:lineRule="auto"/>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1Light">
    <w:name w:val="List Table 1 Light"/>
    <w:basedOn w:val="TableNormal"/>
    <w:uiPriority w:val="46"/>
    <w:rsid w:val="00184B94"/>
    <w:pPr>
      <w:spacing w:after="0" w:line="240" w:lineRule="auto"/>
    </w:pPr>
    <w:tblPr>
      <w:tblStyleRowBandSize w:val="1"/>
      <w:tblStyleColBandSize w:val="1"/>
    </w:tblPr>
    <w:tblStylePr w:type="firstRow">
      <w:rPr>
        <w:b/>
        <w:bCs/>
      </w:rPr>
      <w:tblPr/>
      <w:tcPr>
        <w:tcBorders>
          <w:bottom w:val="single" w:sz="4" w:space="0" w:color="6E838F" w:themeColor="text1" w:themeTint="99"/>
        </w:tcBorders>
      </w:tcPr>
    </w:tblStylePr>
    <w:tblStylePr w:type="lastRow">
      <w:rPr>
        <w:b/>
        <w:bCs/>
      </w:rPr>
      <w:tblPr/>
      <w:tcPr>
        <w:tcBorders>
          <w:top w:val="single" w:sz="4" w:space="0" w:color="6E838F" w:themeColor="text1" w:themeTint="99"/>
        </w:tcBorders>
      </w:tcPr>
    </w:tblStylePr>
    <w:tblStylePr w:type="firstCol">
      <w:rPr>
        <w:b/>
        <w:bCs/>
      </w:rPr>
    </w:tblStylePr>
    <w:tblStylePr w:type="lastCol">
      <w:rPr>
        <w:b/>
        <w:bCs/>
      </w:rPr>
    </w:tblStylePr>
    <w:tblStylePr w:type="band1Vert">
      <w:tblPr/>
      <w:tcPr>
        <w:shd w:val="clear" w:color="auto" w:fill="CED5D9" w:themeFill="text1" w:themeFillTint="33"/>
      </w:tcPr>
    </w:tblStylePr>
    <w:tblStylePr w:type="band1Horz">
      <w:tblPr/>
      <w:tcPr>
        <w:shd w:val="clear" w:color="auto" w:fill="CED5D9" w:themeFill="text1" w:themeFillTint="33"/>
      </w:tcPr>
    </w:tblStylePr>
  </w:style>
  <w:style w:type="table" w:styleId="ListTable1Light-Accent5">
    <w:name w:val="List Table 1 Light Accent 5"/>
    <w:basedOn w:val="TableNormal"/>
    <w:uiPriority w:val="46"/>
    <w:rsid w:val="00184B94"/>
    <w:pPr>
      <w:spacing w:after="0" w:line="240" w:lineRule="auto"/>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paragraph" w:customStyle="1" w:styleId="Tableheader">
    <w:name w:val="Table header"/>
    <w:basedOn w:val="Normal"/>
    <w:autoRedefine/>
    <w:qFormat/>
    <w:rsid w:val="00027A84"/>
    <w:pPr>
      <w:spacing w:before="115" w:after="58"/>
    </w:pPr>
    <w:rPr>
      <w:color w:val="FFFFFF" w:themeColor="background1"/>
      <w:sz w:val="21"/>
      <w:szCs w:val="22"/>
      <w:lang w:val="en-US"/>
      <w14:textOutline w14:w="0" w14:cap="flat" w14:cmpd="sng" w14:algn="ctr">
        <w14:noFill/>
        <w14:prstDash w14:val="solid"/>
        <w14:round/>
      </w14:textOutline>
    </w:rPr>
  </w:style>
  <w:style w:type="character" w:styleId="PageNumber">
    <w:name w:val="page number"/>
    <w:basedOn w:val="DefaultParagraphFont"/>
    <w:uiPriority w:val="99"/>
    <w:semiHidden/>
    <w:unhideWhenUsed/>
    <w:rsid w:val="00BF52BE"/>
  </w:style>
  <w:style w:type="paragraph" w:styleId="FootnoteText">
    <w:name w:val="footnote text"/>
    <w:basedOn w:val="Normal"/>
    <w:link w:val="FootnoteTextChar"/>
    <w:uiPriority w:val="99"/>
    <w:semiHidden/>
    <w:unhideWhenUsed/>
    <w:rsid w:val="009A2E8A"/>
    <w:pPr>
      <w:adjustRightInd/>
      <w:snapToGrid/>
      <w:spacing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9A2E8A"/>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9A2E8A"/>
    <w:rPr>
      <w:vertAlign w:val="superscript"/>
    </w:rPr>
  </w:style>
  <w:style w:type="table" w:customStyle="1" w:styleId="TableGrid1">
    <w:name w:val="Table Grid1"/>
    <w:basedOn w:val="TableNormal"/>
    <w:next w:val="TableGrid"/>
    <w:uiPriority w:val="39"/>
    <w:rsid w:val="009A2E8A"/>
    <w:pPr>
      <w:spacing w:after="0" w:line="240" w:lineRule="auto"/>
    </w:pPr>
    <w:rPr>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eeting_agenda_styles">
  <a:themeElements>
    <a:clrScheme name="OC 1">
      <a:dk1>
        <a:srgbClr val="242B2F"/>
      </a:dk1>
      <a:lt1>
        <a:srgbClr val="FFFFFF"/>
      </a:lt1>
      <a:dk2>
        <a:srgbClr val="242B2F"/>
      </a:dk2>
      <a:lt2>
        <a:srgbClr val="FFFFFF"/>
      </a:lt2>
      <a:accent1>
        <a:srgbClr val="E47311"/>
      </a:accent1>
      <a:accent2>
        <a:srgbClr val="9F2936"/>
      </a:accent2>
      <a:accent3>
        <a:srgbClr val="1B587C"/>
      </a:accent3>
      <a:accent4>
        <a:srgbClr val="4E8542"/>
      </a:accent4>
      <a:accent5>
        <a:srgbClr val="604878"/>
      </a:accent5>
      <a:accent6>
        <a:srgbClr val="F8CD00"/>
      </a:accent6>
      <a:hlink>
        <a:srgbClr val="6B9F25"/>
      </a:hlink>
      <a:folHlink>
        <a:srgbClr val="FFA7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ddbe11-ccb1-4752-98b2-7b8704bfc727" xsi:nil="true"/>
    <lcf76f155ced4ddcb4097134ff3c332f xmlns="c9411fcf-5c48-48c9-bf5a-f2f63854ff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5D77024DE07E438EF4FD297F427554" ma:contentTypeVersion="12" ma:contentTypeDescription="Create a new document." ma:contentTypeScope="" ma:versionID="d1e0738401f0aa91e166e12c55249471">
  <xsd:schema xmlns:xsd="http://www.w3.org/2001/XMLSchema" xmlns:xs="http://www.w3.org/2001/XMLSchema" xmlns:p="http://schemas.microsoft.com/office/2006/metadata/properties" xmlns:ns2="c9411fcf-5c48-48c9-bf5a-f2f63854ff07" xmlns:ns3="e7ddbe11-ccb1-4752-98b2-7b8704bfc727" targetNamespace="http://schemas.microsoft.com/office/2006/metadata/properties" ma:root="true" ma:fieldsID="c841a7be0bcbe375e5a780d031bb8a84" ns2:_="" ns3:_="">
    <xsd:import namespace="c9411fcf-5c48-48c9-bf5a-f2f63854ff07"/>
    <xsd:import namespace="e7ddbe11-ccb1-4752-98b2-7b8704bfc7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11fcf-5c48-48c9-bf5a-f2f63854ff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0352913-d385-4540-b196-addd5576931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ddbe11-ccb1-4752-98b2-7b8704bfc72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cd07170-4df8-4340-9f2d-fa346bc884e5}" ma:internalName="TaxCatchAll" ma:showField="CatchAllData" ma:web="e7ddbe11-ccb1-4752-98b2-7b8704bfc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5765D-5EC0-4779-8BA2-FF2F67D0DCDA}">
  <ds:schemaRefs>
    <ds:schemaRef ds:uri="http://schemas.microsoft.com/office/2006/metadata/properties"/>
    <ds:schemaRef ds:uri="http://schemas.microsoft.com/office/infopath/2007/PartnerControls"/>
    <ds:schemaRef ds:uri="e7ddbe11-ccb1-4752-98b2-7b8704bfc727"/>
    <ds:schemaRef ds:uri="c9411fcf-5c48-48c9-bf5a-f2f63854ff07"/>
  </ds:schemaRefs>
</ds:datastoreItem>
</file>

<file path=customXml/itemProps2.xml><?xml version="1.0" encoding="utf-8"?>
<ds:datastoreItem xmlns:ds="http://schemas.openxmlformats.org/officeDocument/2006/customXml" ds:itemID="{3A8963D5-2EC4-4E37-BC4C-4F72A974599E}">
  <ds:schemaRefs>
    <ds:schemaRef ds:uri="http://schemas.microsoft.com/sharepoint/v3/contenttype/forms"/>
  </ds:schemaRefs>
</ds:datastoreItem>
</file>

<file path=customXml/itemProps3.xml><?xml version="1.0" encoding="utf-8"?>
<ds:datastoreItem xmlns:ds="http://schemas.openxmlformats.org/officeDocument/2006/customXml" ds:itemID="{E45C5179-7322-45BC-AE5D-0B3D5C431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11fcf-5c48-48c9-bf5a-f2f63854ff07"/>
    <ds:schemaRef ds:uri="e7ddbe11-ccb1-4752-98b2-7b8704bfc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43DE0D-E171-124B-AF0E-BD69B2878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Kevin Conway (WPP)</cp:lastModifiedBy>
  <cp:revision>4</cp:revision>
  <cp:lastPrinted>2024-08-27T21:21:00Z</cp:lastPrinted>
  <dcterms:created xsi:type="dcterms:W3CDTF">2025-03-05T16:56:00Z</dcterms:created>
  <dcterms:modified xsi:type="dcterms:W3CDTF">2025-03-05T20:57:00Z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0x010100395D77024DE07E438EF4FD297F427554</vt:lpwstr>
  </property>
  <property fmtid="{D5CDD505-2E9C-101B-9397-08002B2CF9AE}" pid="3" name="MediaServiceImageTags">
    <vt:lpwstr/>
  </property>
</Properties>
</file>