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2BE4" w14:textId="00D38D11" w:rsidR="003C48CF" w:rsidRPr="007A2B1E" w:rsidRDefault="00D861D1">
      <w:pPr>
        <w:rPr>
          <w:rFonts w:ascii="Arial" w:hAnsi="Arial" w:cs="Arial"/>
        </w:rPr>
      </w:pPr>
      <w:r w:rsidRPr="003169B9">
        <w:rPr>
          <w:rFonts w:ascii="Arial" w:hAnsi="Arial" w:cs="Arial"/>
        </w:rPr>
        <w:t>October</w:t>
      </w:r>
      <w:r w:rsidR="00022692" w:rsidRPr="003169B9">
        <w:rPr>
          <w:rFonts w:ascii="Arial" w:hAnsi="Arial" w:cs="Arial"/>
        </w:rPr>
        <w:t xml:space="preserve"> </w:t>
      </w:r>
      <w:r w:rsidR="006D73AE">
        <w:rPr>
          <w:rFonts w:ascii="Arial" w:hAnsi="Arial" w:cs="Arial"/>
        </w:rPr>
        <w:t>6</w:t>
      </w:r>
      <w:r w:rsidR="00022692" w:rsidRPr="007A2B1E">
        <w:rPr>
          <w:rFonts w:ascii="Arial" w:hAnsi="Arial" w:cs="Arial"/>
        </w:rPr>
        <w:t>, 2021</w:t>
      </w:r>
    </w:p>
    <w:p w14:paraId="1891B649" w14:textId="4EC3A2AD" w:rsidR="00910769" w:rsidRPr="007A2B1E" w:rsidRDefault="00E25280" w:rsidP="001609EE">
      <w:pPr>
        <w:pStyle w:val="NoSpacing"/>
        <w:rPr>
          <w:rFonts w:ascii="Arial" w:hAnsi="Arial" w:cs="Arial"/>
        </w:rPr>
      </w:pPr>
      <w:r w:rsidRPr="007A2B1E">
        <w:rPr>
          <w:rFonts w:ascii="Arial" w:hAnsi="Arial" w:cs="Arial"/>
        </w:rPr>
        <w:t>Roger Gray</w:t>
      </w:r>
      <w:r w:rsidR="00910769" w:rsidRPr="007A2B1E">
        <w:rPr>
          <w:rFonts w:ascii="Arial" w:hAnsi="Arial" w:cs="Arial"/>
        </w:rPr>
        <w:t xml:space="preserve">, </w:t>
      </w:r>
      <w:r w:rsidRPr="007A2B1E">
        <w:rPr>
          <w:rFonts w:ascii="Arial" w:hAnsi="Arial" w:cs="Arial"/>
        </w:rPr>
        <w:t>PNGC Power President &amp; CEO</w:t>
      </w:r>
    </w:p>
    <w:p w14:paraId="413F6FD1" w14:textId="1031ED88" w:rsidR="00022692" w:rsidRPr="001609EE" w:rsidRDefault="00E25280" w:rsidP="001609EE">
      <w:pPr>
        <w:pStyle w:val="NoSpacing"/>
        <w:rPr>
          <w:rFonts w:ascii="Arial" w:hAnsi="Arial" w:cs="Arial"/>
        </w:rPr>
      </w:pPr>
      <w:r w:rsidRPr="007A2B1E">
        <w:rPr>
          <w:rFonts w:ascii="Arial" w:hAnsi="Arial" w:cs="Arial"/>
        </w:rPr>
        <w:t>PNGC Power</w:t>
      </w:r>
    </w:p>
    <w:p w14:paraId="56FB4312" w14:textId="77777777" w:rsidR="00E25280" w:rsidRDefault="00E25280" w:rsidP="00E25280">
      <w:pPr>
        <w:pStyle w:val="NoSpacing"/>
        <w:rPr>
          <w:rFonts w:ascii="Arial" w:hAnsi="Arial" w:cs="Arial"/>
        </w:rPr>
      </w:pPr>
      <w:r w:rsidRPr="00E25280">
        <w:rPr>
          <w:rFonts w:ascii="Arial" w:hAnsi="Arial" w:cs="Arial"/>
        </w:rPr>
        <w:t>8440 SE Sunnybrook Blvd., Ste. 200</w:t>
      </w:r>
    </w:p>
    <w:p w14:paraId="39B1824A" w14:textId="3DB2593D" w:rsidR="003C48CF" w:rsidRDefault="00E25280" w:rsidP="00E25280">
      <w:pPr>
        <w:pStyle w:val="NoSpacing"/>
        <w:rPr>
          <w:rFonts w:ascii="Arial" w:hAnsi="Arial" w:cs="Arial"/>
        </w:rPr>
      </w:pPr>
      <w:r w:rsidRPr="00E25280">
        <w:rPr>
          <w:rFonts w:ascii="Arial" w:hAnsi="Arial" w:cs="Arial"/>
        </w:rPr>
        <w:t>Clackamas, Oregon 97015</w:t>
      </w:r>
    </w:p>
    <w:p w14:paraId="7E164668" w14:textId="77777777" w:rsidR="00E25280" w:rsidRDefault="00E25280" w:rsidP="00E25280">
      <w:pPr>
        <w:pStyle w:val="NoSpacing"/>
        <w:rPr>
          <w:rFonts w:ascii="Arial" w:hAnsi="Arial" w:cs="Arial"/>
        </w:rPr>
      </w:pPr>
    </w:p>
    <w:p w14:paraId="2DC20B22" w14:textId="3D148FA0" w:rsidR="005519E9" w:rsidRDefault="005519E9" w:rsidP="00E25280">
      <w:pPr>
        <w:pStyle w:val="NoSpacing"/>
        <w:rPr>
          <w:rFonts w:ascii="Arial" w:hAnsi="Arial" w:cs="Arial"/>
        </w:rPr>
      </w:pPr>
      <w:r>
        <w:rPr>
          <w:rFonts w:ascii="Arial" w:hAnsi="Arial" w:cs="Arial"/>
        </w:rPr>
        <w:t>RE: Response to PNGC’s Letter on the NWPP Resource Adequacy Position</w:t>
      </w:r>
    </w:p>
    <w:p w14:paraId="7F607212" w14:textId="77777777" w:rsidR="005519E9" w:rsidRDefault="005519E9" w:rsidP="00E25280">
      <w:pPr>
        <w:pStyle w:val="NoSpacing"/>
        <w:rPr>
          <w:rFonts w:ascii="Arial" w:hAnsi="Arial" w:cs="Arial"/>
        </w:rPr>
      </w:pPr>
    </w:p>
    <w:p w14:paraId="69E010CB" w14:textId="0831F3BE" w:rsidR="00214F5C" w:rsidRPr="00340A1F" w:rsidRDefault="00340A1F" w:rsidP="00E25280">
      <w:pPr>
        <w:pStyle w:val="NoSpacing"/>
        <w:rPr>
          <w:rFonts w:ascii="Arial" w:hAnsi="Arial" w:cs="Arial"/>
        </w:rPr>
      </w:pPr>
      <w:r w:rsidRPr="00340A1F">
        <w:rPr>
          <w:rFonts w:ascii="Arial" w:hAnsi="Arial" w:cs="Arial"/>
        </w:rPr>
        <w:t>Dear M</w:t>
      </w:r>
      <w:r w:rsidR="00E25280">
        <w:rPr>
          <w:rFonts w:ascii="Arial" w:hAnsi="Arial" w:cs="Arial"/>
        </w:rPr>
        <w:t>r</w:t>
      </w:r>
      <w:r w:rsidRPr="00340A1F">
        <w:rPr>
          <w:rFonts w:ascii="Arial" w:hAnsi="Arial" w:cs="Arial"/>
        </w:rPr>
        <w:t xml:space="preserve">. </w:t>
      </w:r>
      <w:r w:rsidR="00E25280">
        <w:rPr>
          <w:rFonts w:ascii="Arial" w:hAnsi="Arial" w:cs="Arial"/>
        </w:rPr>
        <w:t>Gray</w:t>
      </w:r>
      <w:r w:rsidRPr="00340A1F">
        <w:rPr>
          <w:rFonts w:ascii="Arial" w:hAnsi="Arial" w:cs="Arial"/>
        </w:rPr>
        <w:t>,</w:t>
      </w:r>
    </w:p>
    <w:p w14:paraId="21D8F57D" w14:textId="77777777" w:rsidR="005519E9" w:rsidRDefault="005519E9" w:rsidP="00E25280">
      <w:pPr>
        <w:rPr>
          <w:rFonts w:ascii="Arial" w:hAnsi="Arial" w:cs="Arial"/>
        </w:rPr>
      </w:pPr>
    </w:p>
    <w:p w14:paraId="57C4890F" w14:textId="49DBEB7E" w:rsidR="00C15BAE" w:rsidRDefault="00F81917" w:rsidP="00E25280">
      <w:pPr>
        <w:rPr>
          <w:rFonts w:ascii="Arial" w:hAnsi="Arial" w:cs="Arial"/>
        </w:rPr>
      </w:pPr>
      <w:r>
        <w:rPr>
          <w:rFonts w:ascii="Arial" w:hAnsi="Arial" w:cs="Arial"/>
        </w:rPr>
        <w:t xml:space="preserve">Thank you for taking the time to review the </w:t>
      </w:r>
      <w:r w:rsidR="00E25280">
        <w:rPr>
          <w:rFonts w:ascii="Arial" w:hAnsi="Arial" w:cs="Arial"/>
        </w:rPr>
        <w:t>Detailed</w:t>
      </w:r>
      <w:r>
        <w:rPr>
          <w:rFonts w:ascii="Arial" w:hAnsi="Arial" w:cs="Arial"/>
        </w:rPr>
        <w:t xml:space="preserve"> Design document for the </w:t>
      </w:r>
      <w:r w:rsidR="00E25280">
        <w:rPr>
          <w:rFonts w:ascii="Arial" w:hAnsi="Arial" w:cs="Arial"/>
        </w:rPr>
        <w:t>Western</w:t>
      </w:r>
      <w:r>
        <w:rPr>
          <w:rFonts w:ascii="Arial" w:hAnsi="Arial" w:cs="Arial"/>
        </w:rPr>
        <w:t xml:space="preserve"> Resource Adequacy </w:t>
      </w:r>
      <w:r w:rsidR="00E25280">
        <w:rPr>
          <w:rFonts w:ascii="Arial" w:hAnsi="Arial" w:cs="Arial"/>
        </w:rPr>
        <w:t>P</w:t>
      </w:r>
      <w:r>
        <w:rPr>
          <w:rFonts w:ascii="Arial" w:hAnsi="Arial" w:cs="Arial"/>
        </w:rPr>
        <w:t>rogram</w:t>
      </w:r>
      <w:r w:rsidR="00E25280">
        <w:rPr>
          <w:rFonts w:ascii="Arial" w:hAnsi="Arial" w:cs="Arial"/>
        </w:rPr>
        <w:t xml:space="preserve"> (WRAP) hosted by the Northwest Power Pool (NWPP)</w:t>
      </w:r>
      <w:r>
        <w:rPr>
          <w:rFonts w:ascii="Arial" w:hAnsi="Arial" w:cs="Arial"/>
        </w:rPr>
        <w:t>. NWPP</w:t>
      </w:r>
      <w:r w:rsidR="003C48CF">
        <w:rPr>
          <w:rFonts w:ascii="Arial" w:hAnsi="Arial" w:cs="Arial"/>
        </w:rPr>
        <w:t xml:space="preserve"> appreciates </w:t>
      </w:r>
      <w:r w:rsidR="00E25280">
        <w:rPr>
          <w:rFonts w:ascii="Arial" w:hAnsi="Arial" w:cs="Arial"/>
        </w:rPr>
        <w:t>PNGC’s</w:t>
      </w:r>
      <w:r w:rsidR="00022692">
        <w:rPr>
          <w:rFonts w:ascii="Arial" w:hAnsi="Arial" w:cs="Arial"/>
        </w:rPr>
        <w:t xml:space="preserve"> engagement and interest in the development </w:t>
      </w:r>
      <w:r>
        <w:rPr>
          <w:rFonts w:ascii="Arial" w:hAnsi="Arial" w:cs="Arial"/>
        </w:rPr>
        <w:t xml:space="preserve">of the </w:t>
      </w:r>
      <w:r w:rsidR="00E25280">
        <w:rPr>
          <w:rFonts w:ascii="Arial" w:hAnsi="Arial" w:cs="Arial"/>
        </w:rPr>
        <w:t>WRAP</w:t>
      </w:r>
      <w:r w:rsidR="00022692">
        <w:rPr>
          <w:rFonts w:ascii="Arial" w:hAnsi="Arial" w:cs="Arial"/>
        </w:rPr>
        <w:t xml:space="preserve">. </w:t>
      </w:r>
      <w:r w:rsidR="005519E9">
        <w:rPr>
          <w:rFonts w:ascii="Arial" w:hAnsi="Arial" w:cs="Arial"/>
        </w:rPr>
        <w:t xml:space="preserve">We appreciate your reaffirmation that </w:t>
      </w:r>
      <w:r w:rsidR="00E25280">
        <w:rPr>
          <w:rFonts w:ascii="Arial" w:hAnsi="Arial" w:cs="Arial"/>
        </w:rPr>
        <w:t xml:space="preserve">PNGC shares the NWPP’s interest in increasing reliability in the </w:t>
      </w:r>
      <w:r w:rsidR="005519E9">
        <w:rPr>
          <w:rFonts w:ascii="Arial" w:hAnsi="Arial" w:cs="Arial"/>
        </w:rPr>
        <w:t>Northwest</w:t>
      </w:r>
      <w:r w:rsidR="00E25280">
        <w:rPr>
          <w:rFonts w:ascii="Arial" w:hAnsi="Arial" w:cs="Arial"/>
        </w:rPr>
        <w:t xml:space="preserve">. </w:t>
      </w:r>
    </w:p>
    <w:p w14:paraId="29CAF0B9" w14:textId="3737FA83" w:rsidR="00D90A9A" w:rsidRDefault="00404BB6" w:rsidP="001B6944">
      <w:pPr>
        <w:rPr>
          <w:rFonts w:ascii="Arial" w:hAnsi="Arial" w:cs="Arial"/>
        </w:rPr>
      </w:pPr>
      <w:r w:rsidRPr="00FD139A">
        <w:rPr>
          <w:rFonts w:ascii="Arial" w:hAnsi="Arial" w:cs="Arial"/>
        </w:rPr>
        <w:t xml:space="preserve">The </w:t>
      </w:r>
      <w:r w:rsidR="00E25280">
        <w:rPr>
          <w:rFonts w:ascii="Arial" w:hAnsi="Arial" w:cs="Arial"/>
        </w:rPr>
        <w:t>WRAP</w:t>
      </w:r>
      <w:r w:rsidRPr="00FD139A">
        <w:rPr>
          <w:rFonts w:ascii="Arial" w:hAnsi="Arial" w:cs="Arial"/>
        </w:rPr>
        <w:t xml:space="preserve"> development process is </w:t>
      </w:r>
      <w:r w:rsidR="00E25280">
        <w:rPr>
          <w:rFonts w:ascii="Arial" w:hAnsi="Arial" w:cs="Arial"/>
        </w:rPr>
        <w:t>moving to</w:t>
      </w:r>
      <w:r w:rsidRPr="00FD139A">
        <w:rPr>
          <w:rFonts w:ascii="Arial" w:hAnsi="Arial" w:cs="Arial"/>
        </w:rPr>
        <w:t xml:space="preserve"> Phase </w:t>
      </w:r>
      <w:r w:rsidR="00E25280">
        <w:rPr>
          <w:rFonts w:ascii="Arial" w:hAnsi="Arial" w:cs="Arial"/>
        </w:rPr>
        <w:t>3A</w:t>
      </w:r>
      <w:r w:rsidRPr="00FD139A">
        <w:rPr>
          <w:rFonts w:ascii="Arial" w:hAnsi="Arial" w:cs="Arial"/>
        </w:rPr>
        <w:t xml:space="preserve"> in which we </w:t>
      </w:r>
      <w:r w:rsidR="00E25280">
        <w:rPr>
          <w:rFonts w:ascii="Arial" w:hAnsi="Arial" w:cs="Arial"/>
        </w:rPr>
        <w:t xml:space="preserve">will begin implementation and refinement of the current design. </w:t>
      </w:r>
      <w:r w:rsidRPr="00FD139A">
        <w:rPr>
          <w:rFonts w:ascii="Arial" w:hAnsi="Arial" w:cs="Arial"/>
        </w:rPr>
        <w:t>While we are working through</w:t>
      </w:r>
      <w:r w:rsidR="00D90A9A" w:rsidRPr="00FD139A">
        <w:rPr>
          <w:rFonts w:ascii="Arial" w:hAnsi="Arial" w:cs="Arial"/>
        </w:rPr>
        <w:t xml:space="preserve"> many of the details of the </w:t>
      </w:r>
      <w:r w:rsidR="00E25280">
        <w:rPr>
          <w:rFonts w:ascii="Arial" w:hAnsi="Arial" w:cs="Arial"/>
        </w:rPr>
        <w:t>WRAP</w:t>
      </w:r>
      <w:r w:rsidR="00D90A9A" w:rsidRPr="00FD139A">
        <w:rPr>
          <w:rFonts w:ascii="Arial" w:hAnsi="Arial" w:cs="Arial"/>
        </w:rPr>
        <w:t>,</w:t>
      </w:r>
      <w:r w:rsidRPr="00FD139A">
        <w:rPr>
          <w:rFonts w:ascii="Arial" w:hAnsi="Arial" w:cs="Arial"/>
        </w:rPr>
        <w:t xml:space="preserve"> </w:t>
      </w:r>
      <w:r w:rsidR="00D90A9A" w:rsidRPr="00FD139A">
        <w:rPr>
          <w:rFonts w:ascii="Arial" w:hAnsi="Arial" w:cs="Arial"/>
        </w:rPr>
        <w:t>some</w:t>
      </w:r>
      <w:r w:rsidRPr="00FD139A">
        <w:rPr>
          <w:rFonts w:ascii="Arial" w:hAnsi="Arial" w:cs="Arial"/>
        </w:rPr>
        <w:t xml:space="preserve"> of the elements raised in </w:t>
      </w:r>
      <w:r w:rsidR="00E25280">
        <w:rPr>
          <w:rFonts w:ascii="Arial" w:hAnsi="Arial" w:cs="Arial"/>
        </w:rPr>
        <w:t>your</w:t>
      </w:r>
      <w:r w:rsidR="00D90A9A" w:rsidRPr="00FD139A">
        <w:rPr>
          <w:rFonts w:ascii="Arial" w:hAnsi="Arial" w:cs="Arial"/>
        </w:rPr>
        <w:t xml:space="preserve"> letter</w:t>
      </w:r>
      <w:r w:rsidRPr="00FD139A">
        <w:rPr>
          <w:rFonts w:ascii="Arial" w:hAnsi="Arial" w:cs="Arial"/>
        </w:rPr>
        <w:t xml:space="preserve"> </w:t>
      </w:r>
      <w:r w:rsidR="00586587" w:rsidRPr="00FD139A">
        <w:rPr>
          <w:rFonts w:ascii="Arial" w:hAnsi="Arial" w:cs="Arial"/>
        </w:rPr>
        <w:t>will be</w:t>
      </w:r>
      <w:r w:rsidR="00D90A9A" w:rsidRPr="00FD139A">
        <w:rPr>
          <w:rFonts w:ascii="Arial" w:hAnsi="Arial" w:cs="Arial"/>
        </w:rPr>
        <w:t xml:space="preserve"> </w:t>
      </w:r>
      <w:r w:rsidR="00E25280">
        <w:rPr>
          <w:rFonts w:ascii="Arial" w:hAnsi="Arial" w:cs="Arial"/>
        </w:rPr>
        <w:t xml:space="preserve">considered or </w:t>
      </w:r>
      <w:r w:rsidR="00D90A9A" w:rsidRPr="00FD139A">
        <w:rPr>
          <w:rFonts w:ascii="Arial" w:hAnsi="Arial" w:cs="Arial"/>
        </w:rPr>
        <w:t xml:space="preserve">addressed through our process, including </w:t>
      </w:r>
      <w:r w:rsidR="00E25280">
        <w:rPr>
          <w:rFonts w:ascii="Arial" w:hAnsi="Arial" w:cs="Arial"/>
        </w:rPr>
        <w:t>your suggestions on</w:t>
      </w:r>
      <w:r w:rsidR="00D90A9A" w:rsidRPr="00FD139A">
        <w:rPr>
          <w:rFonts w:ascii="Arial" w:hAnsi="Arial" w:cs="Arial"/>
        </w:rPr>
        <w:t xml:space="preserve"> </w:t>
      </w:r>
      <w:r w:rsidR="00E25280">
        <w:rPr>
          <w:rFonts w:ascii="Arial" w:hAnsi="Arial" w:cs="Arial"/>
        </w:rPr>
        <w:t xml:space="preserve">program governance. </w:t>
      </w:r>
      <w:r w:rsidR="00D90A9A" w:rsidRPr="00FD139A">
        <w:rPr>
          <w:rFonts w:ascii="Arial" w:hAnsi="Arial" w:cs="Arial"/>
        </w:rPr>
        <w:t>Other elements, such as th</w:t>
      </w:r>
      <w:r w:rsidR="00E25280">
        <w:rPr>
          <w:rFonts w:ascii="Arial" w:hAnsi="Arial" w:cs="Arial"/>
        </w:rPr>
        <w:t xml:space="preserve">ose related to your contractual arrangement with </w:t>
      </w:r>
      <w:r w:rsidR="00B8056D">
        <w:rPr>
          <w:rFonts w:ascii="Arial" w:hAnsi="Arial" w:cs="Arial"/>
        </w:rPr>
        <w:t xml:space="preserve">Bonneville Power Administration (BPA) </w:t>
      </w:r>
      <w:r w:rsidR="00D90A9A" w:rsidRPr="00FD139A">
        <w:rPr>
          <w:rFonts w:ascii="Arial" w:hAnsi="Arial" w:cs="Arial"/>
        </w:rPr>
        <w:t xml:space="preserve">will be </w:t>
      </w:r>
      <w:r w:rsidR="00B8056D">
        <w:rPr>
          <w:rFonts w:ascii="Arial" w:hAnsi="Arial" w:cs="Arial"/>
        </w:rPr>
        <w:t>addressed</w:t>
      </w:r>
      <w:r w:rsidR="00B8056D" w:rsidRPr="00FD139A">
        <w:rPr>
          <w:rFonts w:ascii="Arial" w:hAnsi="Arial" w:cs="Arial"/>
        </w:rPr>
        <w:t xml:space="preserve"> </w:t>
      </w:r>
      <w:r w:rsidR="00B34E65">
        <w:rPr>
          <w:rFonts w:ascii="Arial" w:hAnsi="Arial" w:cs="Arial"/>
        </w:rPr>
        <w:t>by</w:t>
      </w:r>
      <w:r w:rsidR="00D90A9A" w:rsidRPr="00FD139A">
        <w:rPr>
          <w:rFonts w:ascii="Arial" w:hAnsi="Arial" w:cs="Arial"/>
        </w:rPr>
        <w:t xml:space="preserve"> </w:t>
      </w:r>
      <w:r w:rsidR="00E25280">
        <w:rPr>
          <w:rFonts w:ascii="Arial" w:hAnsi="Arial" w:cs="Arial"/>
        </w:rPr>
        <w:t>BPA</w:t>
      </w:r>
      <w:r w:rsidR="00D90A9A" w:rsidRPr="00FD139A">
        <w:rPr>
          <w:rFonts w:ascii="Arial" w:hAnsi="Arial" w:cs="Arial"/>
        </w:rPr>
        <w:t>.</w:t>
      </w:r>
      <w:r w:rsidR="00D90A9A">
        <w:rPr>
          <w:rFonts w:ascii="Arial" w:hAnsi="Arial" w:cs="Arial"/>
        </w:rPr>
        <w:t xml:space="preserve"> </w:t>
      </w:r>
    </w:p>
    <w:p w14:paraId="6687297E" w14:textId="6436DFD8" w:rsidR="00E25280" w:rsidRDefault="00E25280" w:rsidP="001B6944">
      <w:pPr>
        <w:rPr>
          <w:rFonts w:ascii="Arial" w:hAnsi="Arial" w:cs="Arial"/>
          <w:b/>
        </w:rPr>
      </w:pPr>
      <w:r>
        <w:rPr>
          <w:rFonts w:ascii="Arial" w:hAnsi="Arial" w:cs="Arial"/>
          <w:b/>
        </w:rPr>
        <w:t xml:space="preserve">Point of Compliance </w:t>
      </w:r>
    </w:p>
    <w:p w14:paraId="28363AA3" w14:textId="210DE0B0" w:rsidR="00AC6F2C" w:rsidRPr="00AC6F2C" w:rsidRDefault="00AC6F2C" w:rsidP="001B6944">
      <w:pPr>
        <w:rPr>
          <w:rFonts w:ascii="Arial" w:hAnsi="Arial" w:cs="Arial"/>
          <w:bCs/>
        </w:rPr>
      </w:pPr>
      <w:r>
        <w:rPr>
          <w:rFonts w:ascii="Arial" w:hAnsi="Arial" w:cs="Arial"/>
          <w:bCs/>
        </w:rPr>
        <w:t xml:space="preserve">Thank you for sharing your thoughts on this. As you alluded to, it was a very long and detailed discussion </w:t>
      </w:r>
      <w:r w:rsidR="003374CE">
        <w:rPr>
          <w:rFonts w:ascii="Arial" w:hAnsi="Arial" w:cs="Arial"/>
          <w:bCs/>
        </w:rPr>
        <w:t xml:space="preserve">to develop a proposal for the point of compliance. For this reason, we were not able to answer stakeholder questions on this immediately - we did so as soon as the Steering Committee reached a consensus on the proposal. As you stated, this is a very difficult </w:t>
      </w:r>
      <w:r w:rsidR="005519E9">
        <w:rPr>
          <w:rFonts w:ascii="Arial" w:hAnsi="Arial" w:cs="Arial"/>
          <w:bCs/>
        </w:rPr>
        <w:t xml:space="preserve">balancing act, one that we are working diligently to address while </w:t>
      </w:r>
      <w:r w:rsidR="00B8056D">
        <w:rPr>
          <w:rFonts w:ascii="Arial" w:hAnsi="Arial" w:cs="Arial"/>
          <w:bCs/>
        </w:rPr>
        <w:t>considering all perspectives</w:t>
      </w:r>
      <w:r w:rsidR="005519E9">
        <w:rPr>
          <w:rFonts w:ascii="Arial" w:hAnsi="Arial" w:cs="Arial"/>
          <w:bCs/>
        </w:rPr>
        <w:t xml:space="preserve">. We are committed to continue to </w:t>
      </w:r>
      <w:r w:rsidR="00B8056D">
        <w:rPr>
          <w:rFonts w:ascii="Arial" w:hAnsi="Arial" w:cs="Arial"/>
          <w:bCs/>
        </w:rPr>
        <w:t xml:space="preserve">listen to the perspectives and suggestions offered. </w:t>
      </w:r>
      <w:r w:rsidR="003374CE">
        <w:rPr>
          <w:rFonts w:ascii="Arial" w:hAnsi="Arial" w:cs="Arial"/>
          <w:bCs/>
        </w:rPr>
        <w:t xml:space="preserve"> </w:t>
      </w:r>
    </w:p>
    <w:p w14:paraId="6F4DD477" w14:textId="78280F94" w:rsidR="00E25280" w:rsidRDefault="00E25280" w:rsidP="001B6944">
      <w:pPr>
        <w:rPr>
          <w:rFonts w:ascii="Arial" w:hAnsi="Arial" w:cs="Arial"/>
          <w:b/>
        </w:rPr>
      </w:pPr>
      <w:r>
        <w:rPr>
          <w:rFonts w:ascii="Arial" w:hAnsi="Arial" w:cs="Arial"/>
          <w:b/>
        </w:rPr>
        <w:t xml:space="preserve">Stakeholder Advisory Committee </w:t>
      </w:r>
      <w:r w:rsidR="003374CE">
        <w:rPr>
          <w:rFonts w:ascii="Arial" w:hAnsi="Arial" w:cs="Arial"/>
          <w:b/>
        </w:rPr>
        <w:t>(SAC)</w:t>
      </w:r>
    </w:p>
    <w:p w14:paraId="2CCB09B8" w14:textId="3616FE7A" w:rsidR="003374CE" w:rsidRDefault="003374CE" w:rsidP="001B6944">
      <w:pPr>
        <w:rPr>
          <w:rFonts w:ascii="Arial" w:hAnsi="Arial" w:cs="Arial"/>
          <w:bCs/>
        </w:rPr>
      </w:pPr>
      <w:r>
        <w:rPr>
          <w:rFonts w:ascii="Arial" w:hAnsi="Arial" w:cs="Arial"/>
          <w:bCs/>
        </w:rPr>
        <w:t>The SAC was set up with the purpose of engaging with our stakeholders</w:t>
      </w:r>
      <w:r w:rsidR="00EA092C">
        <w:rPr>
          <w:rFonts w:ascii="Arial" w:hAnsi="Arial" w:cs="Arial"/>
          <w:bCs/>
        </w:rPr>
        <w:t xml:space="preserve"> and seeking their input on program design.</w:t>
      </w:r>
      <w:r w:rsidR="00767470">
        <w:rPr>
          <w:rFonts w:ascii="Arial" w:hAnsi="Arial" w:cs="Arial"/>
          <w:bCs/>
        </w:rPr>
        <w:t xml:space="preserve"> </w:t>
      </w:r>
      <w:r>
        <w:rPr>
          <w:rFonts w:ascii="Arial" w:hAnsi="Arial" w:cs="Arial"/>
          <w:bCs/>
        </w:rPr>
        <w:t>In addition to the quarterly meetings where we shared the latest proposals on program design from the Steering Committee</w:t>
      </w:r>
      <w:r w:rsidR="00EA092C">
        <w:rPr>
          <w:rFonts w:ascii="Arial" w:hAnsi="Arial" w:cs="Arial"/>
          <w:bCs/>
        </w:rPr>
        <w:t xml:space="preserve"> and sought stakeholder input</w:t>
      </w:r>
      <w:r>
        <w:rPr>
          <w:rFonts w:ascii="Arial" w:hAnsi="Arial" w:cs="Arial"/>
          <w:bCs/>
        </w:rPr>
        <w:t xml:space="preserve">, we also scheduled additional technical workshops in direct response to stakeholder feedback. We held these additional workshops in October 2020, January 2021, March 2021, and June 2021 on topics specifically requested by SAC members (at times co-led by SAC members) to engage in discussion specific areas of interest. </w:t>
      </w:r>
    </w:p>
    <w:p w14:paraId="225C59CF" w14:textId="39F361D9" w:rsidR="00FC39A8" w:rsidRDefault="00FC39A8" w:rsidP="001B6944">
      <w:pPr>
        <w:rPr>
          <w:rFonts w:ascii="Arial" w:hAnsi="Arial" w:cs="Arial"/>
          <w:bCs/>
        </w:rPr>
      </w:pPr>
      <w:r>
        <w:rPr>
          <w:rFonts w:ascii="Arial" w:hAnsi="Arial" w:cs="Arial"/>
          <w:bCs/>
        </w:rPr>
        <w:t>In addition to the SAC meeting</w:t>
      </w:r>
      <w:r w:rsidR="00EA092C">
        <w:rPr>
          <w:rFonts w:ascii="Arial" w:hAnsi="Arial" w:cs="Arial"/>
          <w:bCs/>
        </w:rPr>
        <w:t>s</w:t>
      </w:r>
      <w:r>
        <w:rPr>
          <w:rFonts w:ascii="Arial" w:hAnsi="Arial" w:cs="Arial"/>
          <w:bCs/>
        </w:rPr>
        <w:t xml:space="preserve"> and technical workshops, we asked SAC members to provide comments and input on the Conceptual Design document in August 2020. The Steering Committee provided written responses to </w:t>
      </w:r>
      <w:r w:rsidR="005465A2">
        <w:rPr>
          <w:rFonts w:ascii="Arial" w:hAnsi="Arial" w:cs="Arial"/>
          <w:bCs/>
        </w:rPr>
        <w:t>all</w:t>
      </w:r>
      <w:r>
        <w:rPr>
          <w:rFonts w:ascii="Arial" w:hAnsi="Arial" w:cs="Arial"/>
          <w:bCs/>
        </w:rPr>
        <w:t xml:space="preserve"> the comments receive</w:t>
      </w:r>
      <w:r w:rsidR="00A05520">
        <w:rPr>
          <w:rFonts w:ascii="Arial" w:hAnsi="Arial" w:cs="Arial"/>
          <w:bCs/>
        </w:rPr>
        <w:t>d</w:t>
      </w:r>
      <w:r>
        <w:rPr>
          <w:rFonts w:ascii="Arial" w:hAnsi="Arial" w:cs="Arial"/>
          <w:bCs/>
        </w:rPr>
        <w:t xml:space="preserve"> on that document, including PNGCs, in October 2020. We used those comments, including PNGC’s, to inform the design discussions going forward that culminated in the Detailed Design document. </w:t>
      </w:r>
    </w:p>
    <w:p w14:paraId="7C53216E" w14:textId="672199AF" w:rsidR="00FC39A8" w:rsidRDefault="00EA092C" w:rsidP="001B6944">
      <w:pPr>
        <w:rPr>
          <w:rFonts w:ascii="Arial" w:hAnsi="Arial" w:cs="Arial"/>
          <w:bCs/>
        </w:rPr>
      </w:pPr>
      <w:r>
        <w:rPr>
          <w:rFonts w:ascii="Arial" w:hAnsi="Arial" w:cs="Arial"/>
          <w:bCs/>
        </w:rPr>
        <w:t>In addition, the WRAP has also hosted quarterly public webinars and other public workshops to provide further opportunities for public engagement on program design.</w:t>
      </w:r>
      <w:r w:rsidR="00FD6E6F">
        <w:rPr>
          <w:rFonts w:ascii="Arial" w:hAnsi="Arial" w:cs="Arial"/>
          <w:bCs/>
        </w:rPr>
        <w:t xml:space="preserve"> </w:t>
      </w:r>
      <w:r w:rsidR="00FC39A8">
        <w:rPr>
          <w:rFonts w:ascii="Arial" w:hAnsi="Arial" w:cs="Arial"/>
          <w:bCs/>
        </w:rPr>
        <w:t>PNGC also receive</w:t>
      </w:r>
      <w:r w:rsidR="00AC42BE">
        <w:rPr>
          <w:rFonts w:ascii="Arial" w:hAnsi="Arial" w:cs="Arial"/>
          <w:bCs/>
        </w:rPr>
        <w:t>d</w:t>
      </w:r>
      <w:r w:rsidR="00FC39A8">
        <w:rPr>
          <w:rFonts w:ascii="Arial" w:hAnsi="Arial" w:cs="Arial"/>
          <w:bCs/>
        </w:rPr>
        <w:t xml:space="preserve"> </w:t>
      </w:r>
      <w:r w:rsidR="00FC39A8">
        <w:rPr>
          <w:rFonts w:ascii="Arial" w:hAnsi="Arial" w:cs="Arial"/>
          <w:bCs/>
        </w:rPr>
        <w:lastRenderedPageBreak/>
        <w:t xml:space="preserve">one-on-one outreach from members of the WRAP communications team </w:t>
      </w:r>
      <w:r w:rsidR="00AC42BE">
        <w:rPr>
          <w:rFonts w:ascii="Arial" w:hAnsi="Arial" w:cs="Arial"/>
          <w:bCs/>
        </w:rPr>
        <w:t>in summer of</w:t>
      </w:r>
      <w:r w:rsidR="00767470">
        <w:rPr>
          <w:rFonts w:ascii="Arial" w:hAnsi="Arial" w:cs="Arial"/>
          <w:bCs/>
        </w:rPr>
        <w:t xml:space="preserve"> </w:t>
      </w:r>
      <w:r w:rsidR="00FC39A8">
        <w:rPr>
          <w:rFonts w:ascii="Arial" w:hAnsi="Arial" w:cs="Arial"/>
          <w:bCs/>
        </w:rPr>
        <w:t>202</w:t>
      </w:r>
      <w:r w:rsidR="00767470">
        <w:rPr>
          <w:rFonts w:ascii="Arial" w:hAnsi="Arial" w:cs="Arial"/>
          <w:bCs/>
        </w:rPr>
        <w:t xml:space="preserve">0. The WRAP team </w:t>
      </w:r>
      <w:r w:rsidR="00AC42BE">
        <w:rPr>
          <w:rFonts w:ascii="Arial" w:hAnsi="Arial" w:cs="Arial"/>
          <w:bCs/>
        </w:rPr>
        <w:t>has encouraged and welcomed requests for individual outreach from SAC members</w:t>
      </w:r>
      <w:r w:rsidR="00767470">
        <w:rPr>
          <w:rFonts w:ascii="Arial" w:hAnsi="Arial" w:cs="Arial"/>
          <w:bCs/>
        </w:rPr>
        <w:t xml:space="preserve"> throughout the past two years</w:t>
      </w:r>
      <w:r w:rsidR="00AC42BE">
        <w:rPr>
          <w:rFonts w:ascii="Arial" w:hAnsi="Arial" w:cs="Arial"/>
          <w:bCs/>
        </w:rPr>
        <w:t>.</w:t>
      </w:r>
    </w:p>
    <w:p w14:paraId="7EC21CFE" w14:textId="424701CD" w:rsidR="00FC39A8" w:rsidRPr="003374CE" w:rsidRDefault="00FC39A8" w:rsidP="001B6944">
      <w:pPr>
        <w:rPr>
          <w:rFonts w:ascii="Arial" w:hAnsi="Arial" w:cs="Arial"/>
          <w:bCs/>
        </w:rPr>
      </w:pPr>
      <w:r>
        <w:rPr>
          <w:rFonts w:ascii="Arial" w:hAnsi="Arial" w:cs="Arial"/>
          <w:bCs/>
        </w:rPr>
        <w:t xml:space="preserve">Based on the information outlined above, </w:t>
      </w:r>
      <w:r w:rsidR="00EA092C">
        <w:rPr>
          <w:rFonts w:ascii="Arial" w:hAnsi="Arial" w:cs="Arial"/>
          <w:bCs/>
        </w:rPr>
        <w:t xml:space="preserve">we do not agree that </w:t>
      </w:r>
      <w:r>
        <w:rPr>
          <w:rFonts w:ascii="Arial" w:hAnsi="Arial" w:cs="Arial"/>
          <w:bCs/>
        </w:rPr>
        <w:t>PNGC has “</w:t>
      </w:r>
      <w:r w:rsidRPr="00FC39A8">
        <w:rPr>
          <w:rFonts w:ascii="Arial" w:hAnsi="Arial" w:cs="Arial"/>
          <w:bCs/>
        </w:rPr>
        <w:t>never once been asked for input or our opinion prior to the release of the 254-page Detailed Design document</w:t>
      </w:r>
      <w:r w:rsidR="00513268">
        <w:rPr>
          <w:rFonts w:ascii="Arial" w:hAnsi="Arial" w:cs="Arial"/>
          <w:bCs/>
        </w:rPr>
        <w:t xml:space="preserve">.” </w:t>
      </w:r>
    </w:p>
    <w:p w14:paraId="66DC63AA" w14:textId="77777777" w:rsidR="00AC6F2C" w:rsidRDefault="00AC6F2C" w:rsidP="00AC6F2C">
      <w:pPr>
        <w:rPr>
          <w:rFonts w:ascii="Arial" w:hAnsi="Arial" w:cs="Arial"/>
          <w:b/>
        </w:rPr>
      </w:pPr>
      <w:r>
        <w:rPr>
          <w:rFonts w:ascii="Arial" w:hAnsi="Arial" w:cs="Arial"/>
          <w:b/>
        </w:rPr>
        <w:t>ISO/RTO</w:t>
      </w:r>
    </w:p>
    <w:p w14:paraId="2FE86353" w14:textId="093C1359" w:rsidR="00AC6F2C" w:rsidRPr="00E25280" w:rsidRDefault="00EA092C" w:rsidP="00AC6F2C">
      <w:pPr>
        <w:rPr>
          <w:rFonts w:ascii="Arial" w:hAnsi="Arial" w:cs="Arial"/>
        </w:rPr>
      </w:pPr>
      <w:r>
        <w:rPr>
          <w:rFonts w:ascii="Arial" w:hAnsi="Arial" w:cs="Arial"/>
        </w:rPr>
        <w:t>I</w:t>
      </w:r>
      <w:r w:rsidRPr="00E25280">
        <w:rPr>
          <w:rFonts w:ascii="Arial" w:hAnsi="Arial" w:cs="Arial"/>
        </w:rPr>
        <w:t xml:space="preserve"> </w:t>
      </w:r>
      <w:r w:rsidR="00AC6F2C">
        <w:rPr>
          <w:rFonts w:ascii="Arial" w:hAnsi="Arial" w:cs="Arial"/>
        </w:rPr>
        <w:t xml:space="preserve">understand your position that you would like </w:t>
      </w:r>
      <w:r>
        <w:rPr>
          <w:rFonts w:ascii="Arial" w:hAnsi="Arial" w:cs="Arial"/>
        </w:rPr>
        <w:t>to see</w:t>
      </w:r>
      <w:r w:rsidR="00792CEE">
        <w:rPr>
          <w:rFonts w:ascii="Arial" w:hAnsi="Arial" w:cs="Arial"/>
        </w:rPr>
        <w:t xml:space="preserve"> a</w:t>
      </w:r>
      <w:r w:rsidR="00AC6F2C">
        <w:rPr>
          <w:rFonts w:ascii="Arial" w:hAnsi="Arial" w:cs="Arial"/>
        </w:rPr>
        <w:t xml:space="preserve"> Western RTO/ISO</w:t>
      </w:r>
      <w:r>
        <w:rPr>
          <w:rFonts w:ascii="Arial" w:hAnsi="Arial" w:cs="Arial"/>
        </w:rPr>
        <w:t xml:space="preserve"> created and believe that the WRAP could serve as foundation for this</w:t>
      </w:r>
      <w:r w:rsidR="00AC6F2C">
        <w:rPr>
          <w:rFonts w:ascii="Arial" w:hAnsi="Arial" w:cs="Arial"/>
        </w:rPr>
        <w:t xml:space="preserve">. It is not currently </w:t>
      </w:r>
      <w:r>
        <w:rPr>
          <w:rFonts w:ascii="Arial" w:hAnsi="Arial" w:cs="Arial"/>
        </w:rPr>
        <w:t>within scope</w:t>
      </w:r>
      <w:r w:rsidR="00AC6F2C">
        <w:rPr>
          <w:rFonts w:ascii="Arial" w:hAnsi="Arial" w:cs="Arial"/>
        </w:rPr>
        <w:t xml:space="preserve"> of </w:t>
      </w:r>
      <w:r>
        <w:rPr>
          <w:rFonts w:ascii="Arial" w:hAnsi="Arial" w:cs="Arial"/>
        </w:rPr>
        <w:t>the WRAP</w:t>
      </w:r>
      <w:r w:rsidR="00AC6F2C">
        <w:rPr>
          <w:rFonts w:ascii="Arial" w:hAnsi="Arial" w:cs="Arial"/>
        </w:rPr>
        <w:t xml:space="preserve"> to advocate for an RTO/ISO</w:t>
      </w:r>
      <w:r w:rsidR="00AC42BE">
        <w:rPr>
          <w:rFonts w:ascii="Arial" w:hAnsi="Arial" w:cs="Arial"/>
        </w:rPr>
        <w:t>.</w:t>
      </w:r>
      <w:r w:rsidR="00792CEE">
        <w:rPr>
          <w:rFonts w:ascii="Arial" w:hAnsi="Arial" w:cs="Arial"/>
        </w:rPr>
        <w:t xml:space="preserve"> Nor is it within the scope of this program to design elements for a future that is not currently envisioned as a secondary step to the RA program.</w:t>
      </w:r>
      <w:r w:rsidR="00767470">
        <w:rPr>
          <w:rFonts w:ascii="Arial" w:hAnsi="Arial" w:cs="Arial"/>
        </w:rPr>
        <w:t xml:space="preserve"> </w:t>
      </w:r>
      <w:r w:rsidR="00AC6F2C">
        <w:rPr>
          <w:rFonts w:ascii="Arial" w:hAnsi="Arial" w:cs="Arial"/>
        </w:rPr>
        <w:t>We are designing and building an RA program for the West that fits into the current regulatory framework, as requested by our member companies. At this point in time, the NWPP is neither for nor against to formation of an RTO/ISO</w:t>
      </w:r>
      <w:r w:rsidR="004F687A">
        <w:rPr>
          <w:rFonts w:ascii="Arial" w:hAnsi="Arial" w:cs="Arial"/>
        </w:rPr>
        <w:t>.</w:t>
      </w:r>
      <w:r w:rsidR="00A05520">
        <w:rPr>
          <w:rFonts w:ascii="Arial" w:hAnsi="Arial" w:cs="Arial"/>
        </w:rPr>
        <w:t xml:space="preserve"> The history of regional organizational attempts in the Northwest has proven that the evolutionary process is far more successful than the revolutionary ones.</w:t>
      </w:r>
    </w:p>
    <w:p w14:paraId="572B3ADD" w14:textId="40ADEC1C" w:rsidR="00E25280" w:rsidRDefault="00E25280" w:rsidP="001B6944">
      <w:pPr>
        <w:rPr>
          <w:rFonts w:ascii="Arial" w:hAnsi="Arial" w:cs="Arial"/>
          <w:b/>
        </w:rPr>
      </w:pPr>
      <w:r w:rsidRPr="00E25280">
        <w:rPr>
          <w:rFonts w:ascii="Arial" w:hAnsi="Arial" w:cs="Arial"/>
          <w:b/>
        </w:rPr>
        <w:t>“[S]</w:t>
      </w:r>
      <w:proofErr w:type="spellStart"/>
      <w:r w:rsidRPr="00E25280">
        <w:rPr>
          <w:rFonts w:ascii="Arial" w:hAnsi="Arial" w:cs="Arial"/>
          <w:b/>
        </w:rPr>
        <w:t>pecial</w:t>
      </w:r>
      <w:proofErr w:type="spellEnd"/>
      <w:r w:rsidRPr="00E25280">
        <w:rPr>
          <w:rFonts w:ascii="Arial" w:hAnsi="Arial" w:cs="Arial"/>
          <w:b/>
        </w:rPr>
        <w:t xml:space="preserve"> Northwest solution that somehow minimizes regulatory jurisdiction and oversight”</w:t>
      </w:r>
    </w:p>
    <w:p w14:paraId="6B47D38C" w14:textId="22A9B94F" w:rsidR="00AC6F2C" w:rsidRPr="00AC6F2C" w:rsidRDefault="00AC6F2C" w:rsidP="001B6944">
      <w:pPr>
        <w:rPr>
          <w:rFonts w:ascii="Arial" w:hAnsi="Arial" w:cs="Arial"/>
          <w:bCs/>
        </w:rPr>
      </w:pPr>
      <w:r>
        <w:rPr>
          <w:rFonts w:ascii="Arial" w:hAnsi="Arial" w:cs="Arial"/>
          <w:bCs/>
        </w:rPr>
        <w:t>This has never been a goal of the WRAP. As we’ve said, we are working in a complex regulatory landscape and are striving to find a governance solution that balanced the many needs and interested across the region.</w:t>
      </w:r>
    </w:p>
    <w:p w14:paraId="56ACAADA" w14:textId="4D71E5A4" w:rsidR="00E25280" w:rsidRDefault="00E25280" w:rsidP="001B6944">
      <w:pPr>
        <w:rPr>
          <w:rFonts w:ascii="Arial" w:hAnsi="Arial" w:cs="Arial"/>
          <w:b/>
        </w:rPr>
      </w:pPr>
      <w:r>
        <w:rPr>
          <w:rFonts w:ascii="Arial" w:hAnsi="Arial" w:cs="Arial"/>
          <w:b/>
        </w:rPr>
        <w:t>Is an RA Program justified?</w:t>
      </w:r>
    </w:p>
    <w:p w14:paraId="25839354" w14:textId="460D32DA" w:rsidR="00271DEE" w:rsidRPr="00FD6E6F" w:rsidRDefault="00767470" w:rsidP="004F687A">
      <w:pPr>
        <w:spacing w:before="100" w:beforeAutospacing="1" w:after="100" w:afterAutospacing="1" w:line="240" w:lineRule="auto"/>
        <w:rPr>
          <w:rFonts w:ascii="Arial" w:hAnsi="Arial" w:cs="Arial"/>
        </w:rPr>
      </w:pPr>
      <w:r w:rsidRPr="00271DEE">
        <w:rPr>
          <w:rFonts w:ascii="Arial" w:hAnsi="Arial" w:cs="Arial"/>
        </w:rPr>
        <w:t xml:space="preserve">The WRAP’s existence is a fundamental assumption in the Draft Power Plan to help the region maintain an </w:t>
      </w:r>
      <w:r w:rsidR="003169B9" w:rsidRPr="00271DEE">
        <w:rPr>
          <w:rFonts w:ascii="Arial" w:hAnsi="Arial" w:cs="Arial"/>
        </w:rPr>
        <w:t xml:space="preserve">adequate </w:t>
      </w:r>
      <w:r w:rsidR="003169B9">
        <w:rPr>
          <w:rFonts w:ascii="Arial" w:hAnsi="Arial" w:cs="Arial"/>
        </w:rPr>
        <w:t>and</w:t>
      </w:r>
      <w:r w:rsidR="00401FCB">
        <w:rPr>
          <w:rFonts w:ascii="Arial" w:hAnsi="Arial" w:cs="Arial"/>
        </w:rPr>
        <w:t xml:space="preserve"> reliable </w:t>
      </w:r>
      <w:r w:rsidRPr="00271DEE">
        <w:rPr>
          <w:rFonts w:ascii="Arial" w:hAnsi="Arial" w:cs="Arial"/>
        </w:rPr>
        <w:t>power system</w:t>
      </w:r>
      <w:r>
        <w:rPr>
          <w:rFonts w:ascii="Arial" w:hAnsi="Arial" w:cs="Arial"/>
        </w:rPr>
        <w:t>.</w:t>
      </w:r>
      <w:r w:rsidRPr="00271DEE" w:rsidDel="00AC42BE">
        <w:rPr>
          <w:rFonts w:ascii="Arial" w:hAnsi="Arial" w:cs="Arial"/>
        </w:rPr>
        <w:t xml:space="preserve"> </w:t>
      </w:r>
      <w:r w:rsidR="00271DEE" w:rsidRPr="00271DEE">
        <w:rPr>
          <w:rFonts w:ascii="Arial" w:hAnsi="Arial" w:cs="Arial"/>
        </w:rPr>
        <w:t>T</w:t>
      </w:r>
      <w:r>
        <w:rPr>
          <w:rFonts w:ascii="Arial" w:hAnsi="Arial" w:cs="Arial"/>
        </w:rPr>
        <w:t>hat said, t</w:t>
      </w:r>
      <w:r w:rsidR="00271DEE" w:rsidRPr="00271DEE">
        <w:rPr>
          <w:rFonts w:ascii="Arial" w:hAnsi="Arial" w:cs="Arial"/>
        </w:rPr>
        <w:t xml:space="preserve">he Council’s adequacy results are based on a new model that many stakeholders have raised concerns with. The new </w:t>
      </w:r>
      <w:proofErr w:type="spellStart"/>
      <w:r w:rsidR="00271DEE" w:rsidRPr="00271DEE">
        <w:rPr>
          <w:rFonts w:ascii="Arial" w:hAnsi="Arial" w:cs="Arial"/>
        </w:rPr>
        <w:t>Genesys</w:t>
      </w:r>
      <w:proofErr w:type="spellEnd"/>
      <w:r w:rsidR="00271DEE" w:rsidRPr="00271DEE">
        <w:rPr>
          <w:rFonts w:ascii="Arial" w:hAnsi="Arial" w:cs="Arial"/>
        </w:rPr>
        <w:t xml:space="preserve"> model has the potential to provide new and interesting insights as the regional system continues to evolve and change, however, </w:t>
      </w:r>
      <w:r w:rsidR="00271DEE" w:rsidRPr="005465A2">
        <w:rPr>
          <w:rFonts w:ascii="Arial" w:hAnsi="Arial" w:cs="Arial"/>
        </w:rPr>
        <w:t>we do not believe it has sufficient granularity or vetting today to draw conclusions about the adequacy</w:t>
      </w:r>
      <w:r w:rsidR="00271DEE" w:rsidRPr="00271DEE">
        <w:rPr>
          <w:rFonts w:ascii="Arial" w:hAnsi="Arial" w:cs="Arial"/>
        </w:rPr>
        <w:t xml:space="preserve"> of the Northwest system. The model also has limits with respect to imports and must rely on assumptions rather than stochastic analysis.</w:t>
      </w:r>
      <w:r w:rsidR="00271DEE">
        <w:rPr>
          <w:rFonts w:ascii="Arial" w:hAnsi="Arial" w:cs="Arial"/>
        </w:rPr>
        <w:t xml:space="preserve"> </w:t>
      </w:r>
      <w:r w:rsidR="00271DEE" w:rsidRPr="00271DEE">
        <w:rPr>
          <w:rFonts w:ascii="Arial" w:hAnsi="Arial" w:cs="Arial"/>
        </w:rPr>
        <w:t>The Council itself has acknowledged it is still refining the model and that its analytical tools do not capture all future uncertainties – thus, despite a 0% LOLP for 2025 included in the Plan, the Council does not believe that there “is no chance” of shortfall events.</w:t>
      </w:r>
      <w:r w:rsidR="00271DEE" w:rsidRPr="00FD6E6F">
        <w:rPr>
          <w:rFonts w:ascii="Arial" w:hAnsi="Arial" w:cs="Arial"/>
        </w:rPr>
        <w:t xml:space="preserve"> </w:t>
      </w:r>
      <w:r w:rsidR="00AC42BE" w:rsidRPr="00FD6E6F">
        <w:rPr>
          <w:rFonts w:ascii="Arial" w:hAnsi="Arial" w:cs="Arial"/>
        </w:rPr>
        <w:t>The work of the WRAP began in 2019 as a result of many studies indicating near-term capacity deficits in the region. Since these studies were released, the</w:t>
      </w:r>
      <w:r w:rsidR="00AC42BE" w:rsidRPr="00FD6E6F">
        <w:rPr>
          <w:rFonts w:ascii="Arial" w:hAnsi="Arial" w:cs="Arial" w:hint="eastAsia"/>
        </w:rPr>
        <w:t> </w:t>
      </w:r>
      <w:r w:rsidR="00AC42BE" w:rsidRPr="00FD6E6F">
        <w:rPr>
          <w:rFonts w:ascii="Arial" w:hAnsi="Arial" w:cs="Arial"/>
        </w:rPr>
        <w:t xml:space="preserve">West has seen historic weather events, emergency alerts and tight system conditions that have impacted demand and limited access to generation in ways never seen before. The WRAP continues to believe the region is likely to face capacity shortfalls </w:t>
      </w:r>
      <w:proofErr w:type="gramStart"/>
      <w:r w:rsidR="00AC42BE" w:rsidRPr="00FD6E6F">
        <w:rPr>
          <w:rFonts w:ascii="Arial" w:hAnsi="Arial" w:cs="Arial"/>
        </w:rPr>
        <w:t>in the near future</w:t>
      </w:r>
      <w:proofErr w:type="gramEnd"/>
      <w:r w:rsidR="00AC42BE" w:rsidRPr="00FD6E6F">
        <w:rPr>
          <w:rFonts w:ascii="Arial" w:hAnsi="Arial" w:cs="Arial"/>
        </w:rPr>
        <w:t>.</w:t>
      </w:r>
    </w:p>
    <w:p w14:paraId="18C6E6CE" w14:textId="528D68C6" w:rsidR="00AC6F2C" w:rsidRDefault="00AC42BE" w:rsidP="00271DEE">
      <w:pPr>
        <w:rPr>
          <w:rFonts w:ascii="Arial" w:hAnsi="Arial" w:cs="Arial"/>
        </w:rPr>
      </w:pPr>
      <w:r>
        <w:rPr>
          <w:rFonts w:ascii="Arial" w:hAnsi="Arial" w:cs="Arial"/>
        </w:rPr>
        <w:t>With respect to the</w:t>
      </w:r>
      <w:r w:rsidR="00AC6F2C">
        <w:rPr>
          <w:rFonts w:ascii="Arial" w:hAnsi="Arial" w:cs="Arial"/>
        </w:rPr>
        <w:t xml:space="preserve"> 2018 E3 report</w:t>
      </w:r>
      <w:r>
        <w:rPr>
          <w:rFonts w:ascii="Arial" w:hAnsi="Arial" w:cs="Arial"/>
        </w:rPr>
        <w:t>,</w:t>
      </w:r>
      <w:r w:rsidR="00767470">
        <w:rPr>
          <w:rFonts w:ascii="Arial" w:hAnsi="Arial" w:cs="Arial"/>
        </w:rPr>
        <w:t xml:space="preserve"> </w:t>
      </w:r>
      <w:r>
        <w:rPr>
          <w:rFonts w:ascii="Arial" w:hAnsi="Arial" w:cs="Arial"/>
        </w:rPr>
        <w:t>it is inaccurate to state that this report demonstrates there are not adequacy</w:t>
      </w:r>
      <w:r w:rsidR="00621EA8">
        <w:rPr>
          <w:rFonts w:ascii="Arial" w:hAnsi="Arial" w:cs="Arial"/>
        </w:rPr>
        <w:t xml:space="preserve"> concerns in the region. In fact, a key conclusion from this report was that new firm capacity is needed in the Northwest in the near term and significant new firm resources are needed in the long-term depending on coal retirements. Further, the report suggested that the region “may benefit from and should investigate a formal mechanism for sharing planning reserves to ensure resource adequacy that would both 1) standardize the attribution of capacity </w:t>
      </w:r>
      <w:r w:rsidR="00621EA8">
        <w:rPr>
          <w:rFonts w:ascii="Arial" w:hAnsi="Arial" w:cs="Arial"/>
        </w:rPr>
        <w:lastRenderedPageBreak/>
        <w:t xml:space="preserve">value across entities and 2) realize benefits of load and resource diversity among </w:t>
      </w:r>
      <w:proofErr w:type="gramStart"/>
      <w:r w:rsidR="00621EA8">
        <w:rPr>
          <w:rFonts w:ascii="Arial" w:hAnsi="Arial" w:cs="Arial"/>
        </w:rPr>
        <w:t>LSE’s</w:t>
      </w:r>
      <w:proofErr w:type="gramEnd"/>
      <w:r w:rsidR="00621EA8">
        <w:rPr>
          <w:rFonts w:ascii="Arial" w:hAnsi="Arial" w:cs="Arial"/>
        </w:rPr>
        <w:t xml:space="preserve"> in the region.”</w:t>
      </w:r>
      <w:r w:rsidR="00621EA8">
        <w:rPr>
          <w:rStyle w:val="FootnoteReference"/>
          <w:rFonts w:ascii="Arial" w:hAnsi="Arial" w:cs="Arial"/>
        </w:rPr>
        <w:footnoteReference w:id="1"/>
      </w:r>
      <w:r w:rsidR="00621EA8">
        <w:rPr>
          <w:rFonts w:ascii="Arial" w:hAnsi="Arial" w:cs="Arial"/>
        </w:rPr>
        <w:t xml:space="preserve"> </w:t>
      </w:r>
    </w:p>
    <w:p w14:paraId="669F8F3E" w14:textId="7A7DA19D" w:rsidR="00AC6F2C" w:rsidRPr="00271DEE" w:rsidRDefault="00AC6F2C" w:rsidP="00271DEE">
      <w:pPr>
        <w:rPr>
          <w:rFonts w:ascii="Arial" w:hAnsi="Arial" w:cs="Arial"/>
        </w:rPr>
      </w:pPr>
      <w:r>
        <w:rPr>
          <w:rFonts w:ascii="Arial" w:hAnsi="Arial" w:cs="Arial"/>
        </w:rPr>
        <w:t>Based on the information provided above, we feel the WRAP is not only justified, but imperative to increased reliability in the West.</w:t>
      </w:r>
    </w:p>
    <w:p w14:paraId="39AC60EB" w14:textId="3934A377" w:rsidR="00E25280" w:rsidRDefault="00E25280" w:rsidP="001B6944">
      <w:pPr>
        <w:rPr>
          <w:rFonts w:ascii="Arial" w:hAnsi="Arial" w:cs="Arial"/>
          <w:bCs/>
        </w:rPr>
      </w:pPr>
      <w:r>
        <w:rPr>
          <w:rFonts w:ascii="Arial" w:hAnsi="Arial" w:cs="Arial"/>
          <w:b/>
        </w:rPr>
        <w:t xml:space="preserve">Anti-Competition Effects </w:t>
      </w:r>
      <w:r w:rsidR="00472CBF">
        <w:rPr>
          <w:rFonts w:ascii="Arial" w:hAnsi="Arial" w:cs="Arial"/>
          <w:b/>
        </w:rPr>
        <w:br/>
      </w:r>
      <w:r w:rsidR="00472CBF" w:rsidRPr="00FD6E6F">
        <w:rPr>
          <w:rFonts w:ascii="Arial" w:hAnsi="Arial" w:cs="Arial"/>
          <w:bCs/>
        </w:rPr>
        <w:t>I appreciate your interest and concern with respect t</w:t>
      </w:r>
      <w:r w:rsidR="00472CBF">
        <w:rPr>
          <w:rFonts w:ascii="Arial" w:hAnsi="Arial" w:cs="Arial"/>
          <w:bCs/>
        </w:rPr>
        <w:t>o ensuring the program is set up in a way to maximize transparency and ensure that entities that are not participating in the program are not disadvantaged by lack of access to data and information.  We agree that the program should strive to be as transparent as possible</w:t>
      </w:r>
      <w:r w:rsidR="009D3C1B">
        <w:rPr>
          <w:rFonts w:ascii="Arial" w:hAnsi="Arial" w:cs="Arial"/>
          <w:bCs/>
        </w:rPr>
        <w:t>,</w:t>
      </w:r>
      <w:r w:rsidR="00472CBF">
        <w:rPr>
          <w:rFonts w:ascii="Arial" w:hAnsi="Arial" w:cs="Arial"/>
          <w:bCs/>
        </w:rPr>
        <w:t xml:space="preserve"> and</w:t>
      </w:r>
      <w:r w:rsidR="009D3C1B">
        <w:rPr>
          <w:rFonts w:ascii="Arial" w:hAnsi="Arial" w:cs="Arial"/>
          <w:bCs/>
        </w:rPr>
        <w:t>,</w:t>
      </w:r>
      <w:r w:rsidR="00472CBF">
        <w:rPr>
          <w:rFonts w:ascii="Arial" w:hAnsi="Arial" w:cs="Arial"/>
          <w:bCs/>
        </w:rPr>
        <w:t xml:space="preserve"> </w:t>
      </w:r>
      <w:r w:rsidR="00FB60BD">
        <w:rPr>
          <w:rFonts w:ascii="Arial" w:hAnsi="Arial" w:cs="Arial"/>
          <w:bCs/>
        </w:rPr>
        <w:t xml:space="preserve">as stated in the </w:t>
      </w:r>
      <w:r w:rsidR="009D3C1B">
        <w:rPr>
          <w:rFonts w:ascii="Arial" w:hAnsi="Arial" w:cs="Arial"/>
          <w:bCs/>
        </w:rPr>
        <w:t>D</w:t>
      </w:r>
      <w:r w:rsidR="00FB60BD">
        <w:rPr>
          <w:rFonts w:ascii="Arial" w:hAnsi="Arial" w:cs="Arial"/>
          <w:bCs/>
        </w:rPr>
        <w:t xml:space="preserve">etailed </w:t>
      </w:r>
      <w:r w:rsidR="009D3C1B">
        <w:rPr>
          <w:rFonts w:ascii="Arial" w:hAnsi="Arial" w:cs="Arial"/>
          <w:bCs/>
        </w:rPr>
        <w:t>D</w:t>
      </w:r>
      <w:r w:rsidR="00FB60BD">
        <w:rPr>
          <w:rFonts w:ascii="Arial" w:hAnsi="Arial" w:cs="Arial"/>
          <w:bCs/>
        </w:rPr>
        <w:t xml:space="preserve">esign document, every effort will be made to aggregate data in order to preserve confidentiality while still effectively communicating program results to </w:t>
      </w:r>
      <w:r w:rsidR="007C27DC">
        <w:rPr>
          <w:rFonts w:ascii="Arial" w:hAnsi="Arial" w:cs="Arial"/>
          <w:bCs/>
        </w:rPr>
        <w:t xml:space="preserve">participants and </w:t>
      </w:r>
      <w:r w:rsidR="00FB60BD">
        <w:rPr>
          <w:rFonts w:ascii="Arial" w:hAnsi="Arial" w:cs="Arial"/>
          <w:bCs/>
        </w:rPr>
        <w:t>stakeholders. Finally, the WRAP program will include an independent evaluator in order to provide an outside, independent assessment of the performance of the program and we recognize this work must be transparent to all stakeholders to be effective.</w:t>
      </w:r>
    </w:p>
    <w:p w14:paraId="336FD284" w14:textId="0868F057" w:rsidR="00B34E65" w:rsidRDefault="00957A75" w:rsidP="001B6944">
      <w:pPr>
        <w:rPr>
          <w:rFonts w:ascii="Arial" w:hAnsi="Arial" w:cs="Arial"/>
          <w:b/>
        </w:rPr>
      </w:pPr>
      <w:r>
        <w:rPr>
          <w:rFonts w:ascii="Arial" w:hAnsi="Arial" w:cs="Arial"/>
          <w:bCs/>
        </w:rPr>
        <w:t xml:space="preserve">The Steering Committee has given this topic much thought. </w:t>
      </w:r>
      <w:r w:rsidR="00326164">
        <w:rPr>
          <w:rFonts w:ascii="Arial" w:hAnsi="Arial" w:cs="Arial"/>
          <w:bCs/>
        </w:rPr>
        <w:t>Participants</w:t>
      </w:r>
      <w:r w:rsidR="005465A2">
        <w:rPr>
          <w:rFonts w:ascii="Arial" w:hAnsi="Arial" w:cs="Arial"/>
          <w:bCs/>
        </w:rPr>
        <w:t xml:space="preserve"> in the program </w:t>
      </w:r>
      <w:r w:rsidR="003169B9">
        <w:rPr>
          <w:rFonts w:ascii="Arial" w:hAnsi="Arial" w:cs="Arial"/>
          <w:bCs/>
        </w:rPr>
        <w:t>are not expected to</w:t>
      </w:r>
      <w:r w:rsidR="005465A2">
        <w:rPr>
          <w:rFonts w:ascii="Arial" w:hAnsi="Arial" w:cs="Arial"/>
          <w:bCs/>
        </w:rPr>
        <w:t xml:space="preserve"> </w:t>
      </w:r>
      <w:r w:rsidR="00326164">
        <w:rPr>
          <w:rFonts w:ascii="Arial" w:hAnsi="Arial" w:cs="Arial"/>
          <w:bCs/>
        </w:rPr>
        <w:t>receive other Participant’s data.</w:t>
      </w:r>
      <w:r w:rsidR="005465A2">
        <w:rPr>
          <w:rFonts w:ascii="Arial" w:hAnsi="Arial" w:cs="Arial"/>
          <w:bCs/>
        </w:rPr>
        <w:t xml:space="preserve"> </w:t>
      </w:r>
      <w:r w:rsidR="00B34E65">
        <w:rPr>
          <w:rFonts w:ascii="Arial" w:hAnsi="Arial" w:cs="Arial"/>
          <w:bCs/>
        </w:rPr>
        <w:t xml:space="preserve">You can see more information about </w:t>
      </w:r>
      <w:r w:rsidR="00326164">
        <w:rPr>
          <w:rFonts w:ascii="Arial" w:hAnsi="Arial" w:cs="Arial"/>
          <w:bCs/>
        </w:rPr>
        <w:t xml:space="preserve">the data sharing </w:t>
      </w:r>
      <w:r w:rsidR="003169B9">
        <w:rPr>
          <w:rFonts w:ascii="Arial" w:hAnsi="Arial" w:cs="Arial"/>
          <w:bCs/>
        </w:rPr>
        <w:t>principles</w:t>
      </w:r>
      <w:r w:rsidR="00326164">
        <w:rPr>
          <w:rFonts w:ascii="Arial" w:hAnsi="Arial" w:cs="Arial"/>
          <w:bCs/>
        </w:rPr>
        <w:t xml:space="preserve"> </w:t>
      </w:r>
      <w:r w:rsidR="00B34E65">
        <w:rPr>
          <w:rFonts w:ascii="Arial" w:hAnsi="Arial" w:cs="Arial"/>
          <w:bCs/>
        </w:rPr>
        <w:t xml:space="preserve">in the memo about data sharing posted on the NWPP webpage here: </w:t>
      </w:r>
      <w:hyperlink r:id="rId8" w:history="1">
        <w:r w:rsidR="003169B9" w:rsidRPr="00C80A4E">
          <w:rPr>
            <w:rStyle w:val="Hyperlink"/>
            <w:rFonts w:ascii="Arial" w:hAnsi="Arial" w:cs="Arial"/>
            <w:bCs/>
          </w:rPr>
          <w:t>https://www.nwpp.org/private-media/documents/Draft_WRAP_data_sharing_communications_10-1-2021.pdf</w:t>
        </w:r>
      </w:hyperlink>
      <w:r w:rsidR="003169B9">
        <w:rPr>
          <w:rFonts w:ascii="Arial" w:hAnsi="Arial" w:cs="Arial"/>
          <w:bCs/>
        </w:rPr>
        <w:t xml:space="preserve">. </w:t>
      </w:r>
    </w:p>
    <w:p w14:paraId="5C10C2B8" w14:textId="422BF560" w:rsidR="00404BB6" w:rsidRDefault="001609EE">
      <w:pPr>
        <w:rPr>
          <w:rFonts w:ascii="Arial" w:hAnsi="Arial" w:cs="Arial"/>
        </w:rPr>
      </w:pPr>
      <w:r>
        <w:rPr>
          <w:rFonts w:ascii="Arial" w:hAnsi="Arial" w:cs="Arial"/>
        </w:rPr>
        <w:t xml:space="preserve">Again, we would like to thank you for your engagement in the program development and your thoughtful comments on the </w:t>
      </w:r>
      <w:r w:rsidR="00FC39A8">
        <w:rPr>
          <w:rFonts w:ascii="Arial" w:hAnsi="Arial" w:cs="Arial"/>
        </w:rPr>
        <w:t>Detailed</w:t>
      </w:r>
      <w:r>
        <w:rPr>
          <w:rFonts w:ascii="Arial" w:hAnsi="Arial" w:cs="Arial"/>
        </w:rPr>
        <w:t xml:space="preserve"> Design</w:t>
      </w:r>
      <w:r w:rsidR="00E33AC2">
        <w:rPr>
          <w:rFonts w:ascii="Arial" w:hAnsi="Arial" w:cs="Arial"/>
        </w:rPr>
        <w:t xml:space="preserve"> which will be addressed separately</w:t>
      </w:r>
      <w:r w:rsidR="00957A75">
        <w:rPr>
          <w:rFonts w:ascii="Arial" w:hAnsi="Arial" w:cs="Arial"/>
        </w:rPr>
        <w:t xml:space="preserve"> in a public webinar in the future</w:t>
      </w:r>
      <w:r>
        <w:rPr>
          <w:rFonts w:ascii="Arial" w:hAnsi="Arial" w:cs="Arial"/>
        </w:rPr>
        <w:t xml:space="preserve">. </w:t>
      </w:r>
      <w:r w:rsidR="00404BB6">
        <w:rPr>
          <w:rFonts w:ascii="Arial" w:hAnsi="Arial" w:cs="Arial"/>
        </w:rPr>
        <w:t>We will continue to host webinars to routinely update the public on the progress of the program</w:t>
      </w:r>
      <w:r w:rsidR="009E191D">
        <w:rPr>
          <w:rFonts w:ascii="Arial" w:hAnsi="Arial" w:cs="Arial"/>
        </w:rPr>
        <w:t xml:space="preserve">. </w:t>
      </w:r>
      <w:r w:rsidR="00404BB6">
        <w:rPr>
          <w:rFonts w:ascii="Arial" w:hAnsi="Arial" w:cs="Arial"/>
        </w:rPr>
        <w:t xml:space="preserve">You can find more information on the webinars and past recordings on our website at </w:t>
      </w:r>
      <w:hyperlink r:id="rId9" w:history="1">
        <w:r w:rsidR="00404BB6" w:rsidRPr="003B1B8D">
          <w:rPr>
            <w:rStyle w:val="Hyperlink"/>
            <w:rFonts w:ascii="Arial" w:hAnsi="Arial" w:cs="Arial"/>
          </w:rPr>
          <w:t>https://www.nwpp.org/about/workgroups/12</w:t>
        </w:r>
      </w:hyperlink>
      <w:r w:rsidR="00404BB6">
        <w:rPr>
          <w:rFonts w:ascii="Arial" w:hAnsi="Arial" w:cs="Arial"/>
        </w:rPr>
        <w:t>. We welcome your continued engagement</w:t>
      </w:r>
      <w:r>
        <w:rPr>
          <w:rFonts w:ascii="Arial" w:hAnsi="Arial" w:cs="Arial"/>
        </w:rPr>
        <w:t>.</w:t>
      </w:r>
    </w:p>
    <w:p w14:paraId="033AFD95" w14:textId="049EF878" w:rsidR="001609EE" w:rsidRDefault="001609EE">
      <w:pPr>
        <w:rPr>
          <w:rFonts w:ascii="Arial" w:hAnsi="Arial" w:cs="Arial"/>
        </w:rPr>
      </w:pPr>
      <w:r>
        <w:rPr>
          <w:rFonts w:ascii="Arial" w:hAnsi="Arial" w:cs="Arial"/>
        </w:rPr>
        <w:t>Sincerely,</w:t>
      </w:r>
    </w:p>
    <w:p w14:paraId="61AEC964" w14:textId="0970EB35" w:rsidR="001609EE" w:rsidRDefault="001609EE">
      <w:pPr>
        <w:rPr>
          <w:rFonts w:ascii="Arial" w:hAnsi="Arial" w:cs="Arial"/>
        </w:rPr>
      </w:pPr>
    </w:p>
    <w:p w14:paraId="4BFBF69E" w14:textId="1C30E53D" w:rsidR="001609EE" w:rsidRDefault="001609EE">
      <w:pPr>
        <w:rPr>
          <w:rFonts w:ascii="Arial" w:hAnsi="Arial" w:cs="Arial"/>
        </w:rPr>
      </w:pPr>
    </w:p>
    <w:p w14:paraId="1AD726D6" w14:textId="382CA2ED" w:rsidR="001609EE" w:rsidRDefault="001609EE">
      <w:pPr>
        <w:rPr>
          <w:rFonts w:ascii="Arial" w:hAnsi="Arial" w:cs="Arial"/>
        </w:rPr>
      </w:pPr>
      <w:r>
        <w:rPr>
          <w:rFonts w:ascii="Arial" w:hAnsi="Arial" w:cs="Arial"/>
        </w:rPr>
        <w:t>Frank Afranji, President</w:t>
      </w:r>
    </w:p>
    <w:p w14:paraId="237338B0" w14:textId="26C267B7" w:rsidR="001609EE" w:rsidRDefault="001609EE">
      <w:pPr>
        <w:rPr>
          <w:rFonts w:ascii="Arial" w:hAnsi="Arial" w:cs="Arial"/>
        </w:rPr>
      </w:pPr>
      <w:r>
        <w:rPr>
          <w:rFonts w:ascii="Arial" w:hAnsi="Arial" w:cs="Arial"/>
        </w:rPr>
        <w:t>Northwest Power Pool</w:t>
      </w:r>
    </w:p>
    <w:p w14:paraId="0B11A629" w14:textId="3F201BBB" w:rsidR="00910769" w:rsidRDefault="00910769">
      <w:pPr>
        <w:rPr>
          <w:rFonts w:ascii="Arial" w:hAnsi="Arial" w:cs="Arial"/>
        </w:rPr>
      </w:pPr>
    </w:p>
    <w:p w14:paraId="4572C61A" w14:textId="27099A1B" w:rsidR="00910769" w:rsidRPr="00910769" w:rsidRDefault="00910769" w:rsidP="00E25280">
      <w:pPr>
        <w:ind w:left="720" w:hanging="720"/>
        <w:rPr>
          <w:rFonts w:ascii="Arial" w:hAnsi="Arial" w:cs="Arial"/>
        </w:rPr>
      </w:pPr>
      <w:r>
        <w:rPr>
          <w:rFonts w:ascii="Arial" w:hAnsi="Arial" w:cs="Arial"/>
        </w:rPr>
        <w:t>Cc:</w:t>
      </w:r>
      <w:r>
        <w:rPr>
          <w:rFonts w:ascii="Arial" w:hAnsi="Arial" w:cs="Arial"/>
        </w:rPr>
        <w:tab/>
        <w:t xml:space="preserve">John Hairston, CEO and Administrator, Bonneville Power Administration, </w:t>
      </w:r>
      <w:hyperlink r:id="rId10" w:history="1">
        <w:r w:rsidR="00E25280" w:rsidRPr="00E076E6">
          <w:rPr>
            <w:rStyle w:val="Hyperlink"/>
            <w:rFonts w:ascii="Arial" w:hAnsi="Arial" w:cs="Arial"/>
          </w:rPr>
          <w:t>jlhairston@bpa.gov</w:t>
        </w:r>
      </w:hyperlink>
      <w:r>
        <w:rPr>
          <w:rFonts w:ascii="Arial" w:hAnsi="Arial" w:cs="Arial"/>
        </w:rPr>
        <w:t xml:space="preserve"> </w:t>
      </w:r>
    </w:p>
    <w:sectPr w:rsidR="00910769" w:rsidRPr="009107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2CE75" w14:textId="77777777" w:rsidR="00961B38" w:rsidRDefault="00961B38" w:rsidP="0080744E">
      <w:pPr>
        <w:spacing w:after="0" w:line="240" w:lineRule="auto"/>
      </w:pPr>
      <w:r>
        <w:separator/>
      </w:r>
    </w:p>
  </w:endnote>
  <w:endnote w:type="continuationSeparator" w:id="0">
    <w:p w14:paraId="61941206" w14:textId="77777777" w:rsidR="00961B38" w:rsidRDefault="00961B38" w:rsidP="0080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92F9" w14:textId="77777777" w:rsidR="0080744E" w:rsidRDefault="00807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3DAF" w14:textId="77777777" w:rsidR="0080744E" w:rsidRDefault="00807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F4B7" w14:textId="77777777" w:rsidR="0080744E" w:rsidRDefault="00807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9B5D4" w14:textId="77777777" w:rsidR="00961B38" w:rsidRDefault="00961B38" w:rsidP="0080744E">
      <w:pPr>
        <w:spacing w:after="0" w:line="240" w:lineRule="auto"/>
      </w:pPr>
      <w:r>
        <w:separator/>
      </w:r>
    </w:p>
  </w:footnote>
  <w:footnote w:type="continuationSeparator" w:id="0">
    <w:p w14:paraId="0BAE14A5" w14:textId="77777777" w:rsidR="00961B38" w:rsidRDefault="00961B38" w:rsidP="0080744E">
      <w:pPr>
        <w:spacing w:after="0" w:line="240" w:lineRule="auto"/>
      </w:pPr>
      <w:r>
        <w:continuationSeparator/>
      </w:r>
    </w:p>
  </w:footnote>
  <w:footnote w:id="1">
    <w:p w14:paraId="5296945D" w14:textId="5CF9F6FD" w:rsidR="00621EA8" w:rsidRDefault="00621EA8">
      <w:pPr>
        <w:pStyle w:val="FootnoteText"/>
      </w:pPr>
      <w:r>
        <w:rPr>
          <w:rStyle w:val="FootnoteReference"/>
        </w:rPr>
        <w:footnoteRef/>
      </w:r>
      <w:r>
        <w:t xml:space="preserve"> E3 Powerpoint: Resource Adequacy in the Pacific Northwest </w:t>
      </w:r>
      <w:hyperlink r:id="rId1" w:history="1">
        <w:r w:rsidRPr="00C8728B">
          <w:rPr>
            <w:rStyle w:val="Hyperlink"/>
          </w:rPr>
          <w:t>https://static1.squarespace.com/static/5e9fc98ab8d9586057ba8496/t/5ee52f8fdd4fcc4948f809e2/1592078233508/E3_NW_RA_Presentation-2018-01-05.pdf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CB83" w14:textId="77777777" w:rsidR="0080744E" w:rsidRDefault="00807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47C7" w14:textId="357D0AC8" w:rsidR="0080744E" w:rsidRDefault="00807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165E" w14:textId="77777777" w:rsidR="0080744E" w:rsidRDefault="00807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54E3A"/>
    <w:multiLevelType w:val="multilevel"/>
    <w:tmpl w:val="7A4C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F04848"/>
    <w:multiLevelType w:val="hybridMultilevel"/>
    <w:tmpl w:val="8C68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528E"/>
    <w:rsid w:val="00022692"/>
    <w:rsid w:val="00035940"/>
    <w:rsid w:val="000B24BB"/>
    <w:rsid w:val="000B5F14"/>
    <w:rsid w:val="000C5EED"/>
    <w:rsid w:val="00105D72"/>
    <w:rsid w:val="00112EDB"/>
    <w:rsid w:val="001609EE"/>
    <w:rsid w:val="0018273A"/>
    <w:rsid w:val="00193427"/>
    <w:rsid w:val="001B6944"/>
    <w:rsid w:val="001C040B"/>
    <w:rsid w:val="001C70C2"/>
    <w:rsid w:val="001D14F7"/>
    <w:rsid w:val="001D2E6A"/>
    <w:rsid w:val="00214F5C"/>
    <w:rsid w:val="00230223"/>
    <w:rsid w:val="00263371"/>
    <w:rsid w:val="00265283"/>
    <w:rsid w:val="0026617D"/>
    <w:rsid w:val="00271DEE"/>
    <w:rsid w:val="003169B9"/>
    <w:rsid w:val="00326164"/>
    <w:rsid w:val="003374CE"/>
    <w:rsid w:val="00340A1F"/>
    <w:rsid w:val="00351AE1"/>
    <w:rsid w:val="003923A2"/>
    <w:rsid w:val="003C48CF"/>
    <w:rsid w:val="003D2FD4"/>
    <w:rsid w:val="003F69E0"/>
    <w:rsid w:val="00401FCB"/>
    <w:rsid w:val="00404BB6"/>
    <w:rsid w:val="00472CBF"/>
    <w:rsid w:val="0047535E"/>
    <w:rsid w:val="004D04AD"/>
    <w:rsid w:val="004E74E2"/>
    <w:rsid w:val="004F687A"/>
    <w:rsid w:val="00502A81"/>
    <w:rsid w:val="00513268"/>
    <w:rsid w:val="005465A2"/>
    <w:rsid w:val="005519E9"/>
    <w:rsid w:val="00570CBB"/>
    <w:rsid w:val="00586587"/>
    <w:rsid w:val="00597430"/>
    <w:rsid w:val="005E399C"/>
    <w:rsid w:val="005F0609"/>
    <w:rsid w:val="00621EA8"/>
    <w:rsid w:val="0063528E"/>
    <w:rsid w:val="00646D32"/>
    <w:rsid w:val="00684DD2"/>
    <w:rsid w:val="006D73AE"/>
    <w:rsid w:val="0070582C"/>
    <w:rsid w:val="00745B55"/>
    <w:rsid w:val="00767470"/>
    <w:rsid w:val="007823DB"/>
    <w:rsid w:val="00792CEE"/>
    <w:rsid w:val="007A2B1E"/>
    <w:rsid w:val="007C27DC"/>
    <w:rsid w:val="007C35BA"/>
    <w:rsid w:val="008009E2"/>
    <w:rsid w:val="0080744E"/>
    <w:rsid w:val="00821275"/>
    <w:rsid w:val="00827D64"/>
    <w:rsid w:val="00846777"/>
    <w:rsid w:val="008670B9"/>
    <w:rsid w:val="00872399"/>
    <w:rsid w:val="00877FDC"/>
    <w:rsid w:val="008A02CD"/>
    <w:rsid w:val="008A608C"/>
    <w:rsid w:val="00910769"/>
    <w:rsid w:val="00942164"/>
    <w:rsid w:val="00957A75"/>
    <w:rsid w:val="00961B38"/>
    <w:rsid w:val="0097397C"/>
    <w:rsid w:val="009773B2"/>
    <w:rsid w:val="0099504D"/>
    <w:rsid w:val="009D3C1B"/>
    <w:rsid w:val="009E191D"/>
    <w:rsid w:val="00A02934"/>
    <w:rsid w:val="00A05520"/>
    <w:rsid w:val="00A946BB"/>
    <w:rsid w:val="00AC42BE"/>
    <w:rsid w:val="00AC6F2C"/>
    <w:rsid w:val="00B34E65"/>
    <w:rsid w:val="00B546C5"/>
    <w:rsid w:val="00B669A2"/>
    <w:rsid w:val="00B8056D"/>
    <w:rsid w:val="00BA3534"/>
    <w:rsid w:val="00C15BAE"/>
    <w:rsid w:val="00C276E8"/>
    <w:rsid w:val="00C32460"/>
    <w:rsid w:val="00CC5CB2"/>
    <w:rsid w:val="00D861D1"/>
    <w:rsid w:val="00D90A9A"/>
    <w:rsid w:val="00D95030"/>
    <w:rsid w:val="00DB7189"/>
    <w:rsid w:val="00DF34B4"/>
    <w:rsid w:val="00E1037B"/>
    <w:rsid w:val="00E23310"/>
    <w:rsid w:val="00E25280"/>
    <w:rsid w:val="00E33AC2"/>
    <w:rsid w:val="00E47B59"/>
    <w:rsid w:val="00E84260"/>
    <w:rsid w:val="00E845C4"/>
    <w:rsid w:val="00EA0098"/>
    <w:rsid w:val="00EA092C"/>
    <w:rsid w:val="00EC17B5"/>
    <w:rsid w:val="00ED5FAD"/>
    <w:rsid w:val="00EF3403"/>
    <w:rsid w:val="00F10E27"/>
    <w:rsid w:val="00F425FE"/>
    <w:rsid w:val="00F44846"/>
    <w:rsid w:val="00F80118"/>
    <w:rsid w:val="00F81917"/>
    <w:rsid w:val="00FB149C"/>
    <w:rsid w:val="00FB60BD"/>
    <w:rsid w:val="00FC39A8"/>
    <w:rsid w:val="00FC58C7"/>
    <w:rsid w:val="00FD139A"/>
    <w:rsid w:val="00FD29E3"/>
    <w:rsid w:val="00FD6E6F"/>
    <w:rsid w:val="00FE0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002BC"/>
  <w15:docId w15:val="{7D922E36-133A-479D-8ADB-9A4AF92C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310"/>
    <w:pPr>
      <w:ind w:left="720"/>
      <w:contextualSpacing/>
    </w:pPr>
  </w:style>
  <w:style w:type="character" w:styleId="Hyperlink">
    <w:name w:val="Hyperlink"/>
    <w:basedOn w:val="DefaultParagraphFont"/>
    <w:uiPriority w:val="99"/>
    <w:unhideWhenUsed/>
    <w:rsid w:val="00404BB6"/>
    <w:rPr>
      <w:color w:val="0563C1" w:themeColor="hyperlink"/>
      <w:u w:val="single"/>
    </w:rPr>
  </w:style>
  <w:style w:type="paragraph" w:styleId="Header">
    <w:name w:val="header"/>
    <w:basedOn w:val="Normal"/>
    <w:link w:val="HeaderChar"/>
    <w:uiPriority w:val="99"/>
    <w:unhideWhenUsed/>
    <w:rsid w:val="00807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44E"/>
  </w:style>
  <w:style w:type="paragraph" w:styleId="Footer">
    <w:name w:val="footer"/>
    <w:basedOn w:val="Normal"/>
    <w:link w:val="FooterChar"/>
    <w:uiPriority w:val="99"/>
    <w:unhideWhenUsed/>
    <w:rsid w:val="00807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44E"/>
  </w:style>
  <w:style w:type="character" w:styleId="CommentReference">
    <w:name w:val="annotation reference"/>
    <w:basedOn w:val="DefaultParagraphFont"/>
    <w:uiPriority w:val="99"/>
    <w:semiHidden/>
    <w:unhideWhenUsed/>
    <w:rsid w:val="00CC5CB2"/>
    <w:rPr>
      <w:sz w:val="16"/>
      <w:szCs w:val="16"/>
    </w:rPr>
  </w:style>
  <w:style w:type="paragraph" w:styleId="CommentText">
    <w:name w:val="annotation text"/>
    <w:basedOn w:val="Normal"/>
    <w:link w:val="CommentTextChar"/>
    <w:uiPriority w:val="99"/>
    <w:semiHidden/>
    <w:unhideWhenUsed/>
    <w:rsid w:val="00CC5CB2"/>
    <w:pPr>
      <w:spacing w:line="240" w:lineRule="auto"/>
    </w:pPr>
    <w:rPr>
      <w:sz w:val="20"/>
      <w:szCs w:val="20"/>
    </w:rPr>
  </w:style>
  <w:style w:type="character" w:customStyle="1" w:styleId="CommentTextChar">
    <w:name w:val="Comment Text Char"/>
    <w:basedOn w:val="DefaultParagraphFont"/>
    <w:link w:val="CommentText"/>
    <w:uiPriority w:val="99"/>
    <w:semiHidden/>
    <w:rsid w:val="00CC5CB2"/>
    <w:rPr>
      <w:sz w:val="20"/>
      <w:szCs w:val="20"/>
    </w:rPr>
  </w:style>
  <w:style w:type="paragraph" w:styleId="CommentSubject">
    <w:name w:val="annotation subject"/>
    <w:basedOn w:val="CommentText"/>
    <w:next w:val="CommentText"/>
    <w:link w:val="CommentSubjectChar"/>
    <w:uiPriority w:val="99"/>
    <w:semiHidden/>
    <w:unhideWhenUsed/>
    <w:rsid w:val="00CC5CB2"/>
    <w:rPr>
      <w:b/>
      <w:bCs/>
    </w:rPr>
  </w:style>
  <w:style w:type="character" w:customStyle="1" w:styleId="CommentSubjectChar">
    <w:name w:val="Comment Subject Char"/>
    <w:basedOn w:val="CommentTextChar"/>
    <w:link w:val="CommentSubject"/>
    <w:uiPriority w:val="99"/>
    <w:semiHidden/>
    <w:rsid w:val="00CC5CB2"/>
    <w:rPr>
      <w:b/>
      <w:bCs/>
      <w:sz w:val="20"/>
      <w:szCs w:val="20"/>
    </w:rPr>
  </w:style>
  <w:style w:type="paragraph" w:styleId="BalloonText">
    <w:name w:val="Balloon Text"/>
    <w:basedOn w:val="Normal"/>
    <w:link w:val="BalloonTextChar"/>
    <w:uiPriority w:val="99"/>
    <w:semiHidden/>
    <w:unhideWhenUsed/>
    <w:rsid w:val="00CC5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CB2"/>
    <w:rPr>
      <w:rFonts w:ascii="Segoe UI" w:hAnsi="Segoe UI" w:cs="Segoe UI"/>
      <w:sz w:val="18"/>
      <w:szCs w:val="18"/>
    </w:rPr>
  </w:style>
  <w:style w:type="paragraph" w:styleId="NoSpacing">
    <w:name w:val="No Spacing"/>
    <w:uiPriority w:val="1"/>
    <w:qFormat/>
    <w:rsid w:val="001609EE"/>
    <w:pPr>
      <w:spacing w:after="0" w:line="240" w:lineRule="auto"/>
    </w:pPr>
  </w:style>
  <w:style w:type="paragraph" w:styleId="FootnoteText">
    <w:name w:val="footnote text"/>
    <w:basedOn w:val="Normal"/>
    <w:link w:val="FootnoteTextChar"/>
    <w:uiPriority w:val="99"/>
    <w:semiHidden/>
    <w:unhideWhenUsed/>
    <w:rsid w:val="005974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7430"/>
    <w:rPr>
      <w:sz w:val="20"/>
      <w:szCs w:val="20"/>
    </w:rPr>
  </w:style>
  <w:style w:type="character" w:styleId="FootnoteReference">
    <w:name w:val="footnote reference"/>
    <w:basedOn w:val="DefaultParagraphFont"/>
    <w:uiPriority w:val="99"/>
    <w:semiHidden/>
    <w:unhideWhenUsed/>
    <w:rsid w:val="00597430"/>
    <w:rPr>
      <w:vertAlign w:val="superscript"/>
    </w:rPr>
  </w:style>
  <w:style w:type="character" w:customStyle="1" w:styleId="UnresolvedMention1">
    <w:name w:val="Unresolved Mention1"/>
    <w:basedOn w:val="DefaultParagraphFont"/>
    <w:uiPriority w:val="99"/>
    <w:semiHidden/>
    <w:unhideWhenUsed/>
    <w:rsid w:val="00E25280"/>
    <w:rPr>
      <w:color w:val="605E5C"/>
      <w:shd w:val="clear" w:color="auto" w:fill="E1DFDD"/>
    </w:rPr>
  </w:style>
  <w:style w:type="paragraph" w:styleId="NormalWeb">
    <w:name w:val="Normal (Web)"/>
    <w:basedOn w:val="Normal"/>
    <w:uiPriority w:val="99"/>
    <w:semiHidden/>
    <w:unhideWhenUsed/>
    <w:rsid w:val="00621EA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1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9193">
      <w:bodyDiv w:val="1"/>
      <w:marLeft w:val="0"/>
      <w:marRight w:val="0"/>
      <w:marTop w:val="0"/>
      <w:marBottom w:val="0"/>
      <w:divBdr>
        <w:top w:val="none" w:sz="0" w:space="0" w:color="auto"/>
        <w:left w:val="none" w:sz="0" w:space="0" w:color="auto"/>
        <w:bottom w:val="none" w:sz="0" w:space="0" w:color="auto"/>
        <w:right w:val="none" w:sz="0" w:space="0" w:color="auto"/>
      </w:divBdr>
    </w:div>
    <w:div w:id="951597251">
      <w:bodyDiv w:val="1"/>
      <w:marLeft w:val="0"/>
      <w:marRight w:val="0"/>
      <w:marTop w:val="0"/>
      <w:marBottom w:val="0"/>
      <w:divBdr>
        <w:top w:val="none" w:sz="0" w:space="0" w:color="auto"/>
        <w:left w:val="none" w:sz="0" w:space="0" w:color="auto"/>
        <w:bottom w:val="none" w:sz="0" w:space="0" w:color="auto"/>
        <w:right w:val="none" w:sz="0" w:space="0" w:color="auto"/>
      </w:divBdr>
      <w:divsChild>
        <w:div w:id="799154360">
          <w:marLeft w:val="0"/>
          <w:marRight w:val="0"/>
          <w:marTop w:val="0"/>
          <w:marBottom w:val="0"/>
          <w:divBdr>
            <w:top w:val="none" w:sz="0" w:space="0" w:color="auto"/>
            <w:left w:val="none" w:sz="0" w:space="0" w:color="auto"/>
            <w:bottom w:val="none" w:sz="0" w:space="0" w:color="auto"/>
            <w:right w:val="none" w:sz="0" w:space="0" w:color="auto"/>
          </w:divBdr>
          <w:divsChild>
            <w:div w:id="1310864596">
              <w:marLeft w:val="0"/>
              <w:marRight w:val="0"/>
              <w:marTop w:val="0"/>
              <w:marBottom w:val="0"/>
              <w:divBdr>
                <w:top w:val="none" w:sz="0" w:space="0" w:color="auto"/>
                <w:left w:val="none" w:sz="0" w:space="0" w:color="auto"/>
                <w:bottom w:val="none" w:sz="0" w:space="0" w:color="auto"/>
                <w:right w:val="none" w:sz="0" w:space="0" w:color="auto"/>
              </w:divBdr>
              <w:divsChild>
                <w:div w:id="925924119">
                  <w:marLeft w:val="0"/>
                  <w:marRight w:val="0"/>
                  <w:marTop w:val="0"/>
                  <w:marBottom w:val="0"/>
                  <w:divBdr>
                    <w:top w:val="none" w:sz="0" w:space="0" w:color="auto"/>
                    <w:left w:val="none" w:sz="0" w:space="0" w:color="auto"/>
                    <w:bottom w:val="none" w:sz="0" w:space="0" w:color="auto"/>
                    <w:right w:val="none" w:sz="0" w:space="0" w:color="auto"/>
                  </w:divBdr>
                  <w:divsChild>
                    <w:div w:id="18051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73665">
      <w:bodyDiv w:val="1"/>
      <w:marLeft w:val="0"/>
      <w:marRight w:val="0"/>
      <w:marTop w:val="0"/>
      <w:marBottom w:val="0"/>
      <w:divBdr>
        <w:top w:val="none" w:sz="0" w:space="0" w:color="auto"/>
        <w:left w:val="none" w:sz="0" w:space="0" w:color="auto"/>
        <w:bottom w:val="none" w:sz="0" w:space="0" w:color="auto"/>
        <w:right w:val="none" w:sz="0" w:space="0" w:color="auto"/>
      </w:divBdr>
    </w:div>
    <w:div w:id="1446578139">
      <w:bodyDiv w:val="1"/>
      <w:marLeft w:val="0"/>
      <w:marRight w:val="0"/>
      <w:marTop w:val="0"/>
      <w:marBottom w:val="0"/>
      <w:divBdr>
        <w:top w:val="none" w:sz="0" w:space="0" w:color="auto"/>
        <w:left w:val="none" w:sz="0" w:space="0" w:color="auto"/>
        <w:bottom w:val="none" w:sz="0" w:space="0" w:color="auto"/>
        <w:right w:val="none" w:sz="0" w:space="0" w:color="auto"/>
      </w:divBdr>
    </w:div>
    <w:div w:id="1708409424">
      <w:bodyDiv w:val="1"/>
      <w:marLeft w:val="0"/>
      <w:marRight w:val="0"/>
      <w:marTop w:val="0"/>
      <w:marBottom w:val="0"/>
      <w:divBdr>
        <w:top w:val="none" w:sz="0" w:space="0" w:color="auto"/>
        <w:left w:val="none" w:sz="0" w:space="0" w:color="auto"/>
        <w:bottom w:val="none" w:sz="0" w:space="0" w:color="auto"/>
        <w:right w:val="none" w:sz="0" w:space="0" w:color="auto"/>
      </w:divBdr>
    </w:div>
    <w:div w:id="1819305107">
      <w:bodyDiv w:val="1"/>
      <w:marLeft w:val="0"/>
      <w:marRight w:val="0"/>
      <w:marTop w:val="0"/>
      <w:marBottom w:val="0"/>
      <w:divBdr>
        <w:top w:val="none" w:sz="0" w:space="0" w:color="auto"/>
        <w:left w:val="none" w:sz="0" w:space="0" w:color="auto"/>
        <w:bottom w:val="none" w:sz="0" w:space="0" w:color="auto"/>
        <w:right w:val="none" w:sz="0" w:space="0" w:color="auto"/>
      </w:divBdr>
    </w:div>
    <w:div w:id="2091655974">
      <w:bodyDiv w:val="1"/>
      <w:marLeft w:val="0"/>
      <w:marRight w:val="0"/>
      <w:marTop w:val="0"/>
      <w:marBottom w:val="0"/>
      <w:divBdr>
        <w:top w:val="none" w:sz="0" w:space="0" w:color="auto"/>
        <w:left w:val="none" w:sz="0" w:space="0" w:color="auto"/>
        <w:bottom w:val="none" w:sz="0" w:space="0" w:color="auto"/>
        <w:right w:val="none" w:sz="0" w:space="0" w:color="auto"/>
      </w:divBdr>
    </w:div>
    <w:div w:id="2118669172">
      <w:bodyDiv w:val="1"/>
      <w:marLeft w:val="0"/>
      <w:marRight w:val="0"/>
      <w:marTop w:val="0"/>
      <w:marBottom w:val="0"/>
      <w:divBdr>
        <w:top w:val="none" w:sz="0" w:space="0" w:color="auto"/>
        <w:left w:val="none" w:sz="0" w:space="0" w:color="auto"/>
        <w:bottom w:val="none" w:sz="0" w:space="0" w:color="auto"/>
        <w:right w:val="none" w:sz="0" w:space="0" w:color="auto"/>
      </w:divBdr>
      <w:divsChild>
        <w:div w:id="1493637986">
          <w:marLeft w:val="0"/>
          <w:marRight w:val="0"/>
          <w:marTop w:val="0"/>
          <w:marBottom w:val="0"/>
          <w:divBdr>
            <w:top w:val="none" w:sz="0" w:space="0" w:color="auto"/>
            <w:left w:val="none" w:sz="0" w:space="0" w:color="auto"/>
            <w:bottom w:val="none" w:sz="0" w:space="0" w:color="auto"/>
            <w:right w:val="none" w:sz="0" w:space="0" w:color="auto"/>
          </w:divBdr>
          <w:divsChild>
            <w:div w:id="584805563">
              <w:marLeft w:val="0"/>
              <w:marRight w:val="0"/>
              <w:marTop w:val="0"/>
              <w:marBottom w:val="0"/>
              <w:divBdr>
                <w:top w:val="none" w:sz="0" w:space="0" w:color="auto"/>
                <w:left w:val="none" w:sz="0" w:space="0" w:color="auto"/>
                <w:bottom w:val="none" w:sz="0" w:space="0" w:color="auto"/>
                <w:right w:val="none" w:sz="0" w:space="0" w:color="auto"/>
              </w:divBdr>
              <w:divsChild>
                <w:div w:id="1371413583">
                  <w:marLeft w:val="0"/>
                  <w:marRight w:val="0"/>
                  <w:marTop w:val="0"/>
                  <w:marBottom w:val="0"/>
                  <w:divBdr>
                    <w:top w:val="none" w:sz="0" w:space="0" w:color="auto"/>
                    <w:left w:val="none" w:sz="0" w:space="0" w:color="auto"/>
                    <w:bottom w:val="none" w:sz="0" w:space="0" w:color="auto"/>
                    <w:right w:val="none" w:sz="0" w:space="0" w:color="auto"/>
                  </w:divBdr>
                  <w:divsChild>
                    <w:div w:id="1016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wpp.org/private-media/documents/Draft_WRAP_data_sharing_communications_10-1-202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lhairston@bpa.gov" TargetMode="External"/><Relationship Id="rId4" Type="http://schemas.openxmlformats.org/officeDocument/2006/relationships/settings" Target="settings.xml"/><Relationship Id="rId9" Type="http://schemas.openxmlformats.org/officeDocument/2006/relationships/hyperlink" Target="https://www.nwpp.org/about/workgroups/1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tatic1.squarespace.com/static/5e9fc98ab8d9586057ba8496/t/5ee52f8fdd4fcc4948f809e2/1592078233508/E3_NW_RA_Presentation-2018-01-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3B36E-8364-4B08-8928-37AF125A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1260</Words>
  <Characters>7224</Characters>
  <Application>Microsoft Office Word</Application>
  <DocSecurity>0</DocSecurity>
  <Lines>136</Lines>
  <Paragraphs>47</Paragraphs>
  <ScaleCrop>false</ScaleCrop>
  <HeadingPairs>
    <vt:vector size="2" baseType="variant">
      <vt:variant>
        <vt:lpstr>Title</vt:lpstr>
      </vt:variant>
      <vt:variant>
        <vt:i4>1</vt:i4>
      </vt:variant>
    </vt:vector>
  </HeadingPairs>
  <TitlesOfParts>
    <vt:vector size="1" baseType="lpstr">
      <vt:lpstr/>
    </vt:vector>
  </TitlesOfParts>
  <Company>BPA</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Peacock</dc:creator>
  <cp:keywords/>
  <dc:description/>
  <cp:lastModifiedBy>Maya McNichol</cp:lastModifiedBy>
  <cp:revision>5</cp:revision>
  <dcterms:created xsi:type="dcterms:W3CDTF">2021-10-05T17:58:00Z</dcterms:created>
  <dcterms:modified xsi:type="dcterms:W3CDTF">2021-10-06T22:19:00Z</dcterms:modified>
</cp:coreProperties>
</file>