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6F3CB" w14:textId="4C409FC8" w:rsidR="007D00D0" w:rsidRDefault="00C82B71" w:rsidP="1B81A098">
      <w:pPr>
        <w:pStyle w:val="Heading1"/>
        <w:numPr>
          <w:ilvl w:val="0"/>
          <w:numId w:val="0"/>
        </w:numPr>
        <w:rPr>
          <w:rFonts w:ascii="Nirmala UI Semilight" w:hAnsi="Nirmala UI Semilight" w:cs="Nirmala UI Semilight"/>
        </w:rPr>
      </w:pPr>
      <w:r w:rsidRPr="1B81A098">
        <w:rPr>
          <w:rFonts w:ascii="Nirmala UI Semilight" w:hAnsi="Nirmala UI Semilight" w:cs="Nirmala UI Semilight"/>
        </w:rPr>
        <w:t xml:space="preserve">Background </w:t>
      </w:r>
    </w:p>
    <w:p w14:paraId="375C02D0" w14:textId="77777777" w:rsidR="008D5E9F" w:rsidRDefault="007D00D0" w:rsidP="0FA7E115">
      <w:pPr>
        <w:pStyle w:val="NoSpacing"/>
        <w:spacing w:before="120" w:after="120"/>
        <w:jc w:val="both"/>
        <w:rPr>
          <w:rFonts w:ascii="Nirmala UI Semilight" w:hAnsi="Nirmala UI Semilight" w:cs="Nirmala UI Semilight"/>
        </w:rPr>
      </w:pPr>
      <w:r w:rsidRPr="6AE0C6BE">
        <w:rPr>
          <w:rFonts w:ascii="Nirmala UI Semilight" w:hAnsi="Nirmala UI Semilight" w:cs="Nirmala UI Semilight"/>
        </w:rPr>
        <w:t>The Western Transmission Expansion Coalition (</w:t>
      </w:r>
      <w:proofErr w:type="spellStart"/>
      <w:r w:rsidRPr="6AE0C6BE">
        <w:rPr>
          <w:rFonts w:ascii="Nirmala UI Semilight" w:hAnsi="Nirmala UI Semilight" w:cs="Nirmala UI Semilight"/>
        </w:rPr>
        <w:t>WestTEC</w:t>
      </w:r>
      <w:proofErr w:type="spellEnd"/>
      <w:r w:rsidRPr="6AE0C6BE">
        <w:rPr>
          <w:rFonts w:ascii="Nirmala UI Semilight" w:hAnsi="Nirmala UI Semilight" w:cs="Nirmala UI Semilight"/>
        </w:rPr>
        <w:t xml:space="preserve">) is a West-wide effort to develop an actionable transmission plan to support the needs of the future energy grid. </w:t>
      </w:r>
      <w:r w:rsidR="000A5373" w:rsidRPr="6AE0C6BE">
        <w:rPr>
          <w:rFonts w:ascii="Nirmala UI Semilight" w:hAnsi="Nirmala UI Semilight" w:cs="Nirmala UI Semilight"/>
        </w:rPr>
        <w:t xml:space="preserve">This effort was initiated to address a widely recognized concern that current transmission planning frameworks in the West do not result in sufficient transmission solutions to address regional and inter-regional needs. </w:t>
      </w:r>
    </w:p>
    <w:p w14:paraId="5D874695" w14:textId="42CD5AA5" w:rsidR="00EC6F06" w:rsidRDefault="69322835" w:rsidP="1B81A098">
      <w:pPr>
        <w:pStyle w:val="NoSpacing"/>
        <w:spacing w:before="120" w:after="120"/>
        <w:jc w:val="both"/>
        <w:rPr>
          <w:rFonts w:ascii="Nirmala UI Semilight" w:hAnsi="Nirmala UI Semilight" w:cs="Nirmala UI Semilight"/>
        </w:rPr>
      </w:pPr>
      <w:r w:rsidRPr="6AE0C6BE">
        <w:rPr>
          <w:rFonts w:ascii="Nirmala UI Semilight" w:hAnsi="Nirmala UI Semilight" w:cs="Nirmala UI Semilight"/>
        </w:rPr>
        <w:t>West-wide coordination</w:t>
      </w:r>
      <w:r w:rsidR="168FF18E" w:rsidRPr="6AE0C6BE">
        <w:rPr>
          <w:rFonts w:ascii="Nirmala UI Semilight" w:hAnsi="Nirmala UI Semilight" w:cs="Nirmala UI Semilight"/>
        </w:rPr>
        <w:t xml:space="preserve"> and</w:t>
      </w:r>
      <w:r w:rsidRPr="6AE0C6BE">
        <w:rPr>
          <w:rFonts w:ascii="Nirmala UI Semilight" w:hAnsi="Nirmala UI Semilight" w:cs="Nirmala UI Semilight"/>
        </w:rPr>
        <w:t xml:space="preserve"> collaboration is at </w:t>
      </w:r>
      <w:r w:rsidR="168FF18E" w:rsidRPr="6AE0C6BE">
        <w:rPr>
          <w:rFonts w:ascii="Nirmala UI Semilight" w:hAnsi="Nirmala UI Semilight" w:cs="Nirmala UI Semilight"/>
        </w:rPr>
        <w:t xml:space="preserve">heart of </w:t>
      </w:r>
      <w:r w:rsidRPr="6AE0C6BE">
        <w:rPr>
          <w:rFonts w:ascii="Nirmala UI Semilight" w:hAnsi="Nirmala UI Semilight" w:cs="Nirmala UI Semilight"/>
        </w:rPr>
        <w:t xml:space="preserve">the </w:t>
      </w:r>
      <w:proofErr w:type="spellStart"/>
      <w:r w:rsidR="168FF18E" w:rsidRPr="6AE0C6BE">
        <w:rPr>
          <w:rFonts w:ascii="Nirmala UI Semilight" w:hAnsi="Nirmala UI Semilight" w:cs="Nirmala UI Semilight"/>
        </w:rPr>
        <w:t>WestTEC</w:t>
      </w:r>
      <w:proofErr w:type="spellEnd"/>
      <w:r w:rsidR="168FF18E" w:rsidRPr="6AE0C6BE">
        <w:rPr>
          <w:rFonts w:ascii="Nirmala UI Semilight" w:hAnsi="Nirmala UI Semilight" w:cs="Nirmala UI Semilight"/>
        </w:rPr>
        <w:t xml:space="preserve"> effort and </w:t>
      </w:r>
      <w:r w:rsidR="407AE057" w:rsidRPr="6AE0C6BE">
        <w:rPr>
          <w:rFonts w:ascii="Nirmala UI Semilight" w:hAnsi="Nirmala UI Semilight" w:cs="Nirmala UI Semilight"/>
        </w:rPr>
        <w:t xml:space="preserve">robust engagement </w:t>
      </w:r>
      <w:r w:rsidR="60BFE048" w:rsidRPr="6AE0C6BE">
        <w:rPr>
          <w:rFonts w:ascii="Nirmala UI Semilight" w:hAnsi="Nirmala UI Semilight" w:cs="Nirmala UI Semilight"/>
        </w:rPr>
        <w:t>across</w:t>
      </w:r>
      <w:r w:rsidR="407AE057" w:rsidRPr="6AE0C6BE">
        <w:rPr>
          <w:rFonts w:ascii="Nirmala UI Semilight" w:hAnsi="Nirmala UI Semilight" w:cs="Nirmala UI Semilight"/>
        </w:rPr>
        <w:t xml:space="preserve"> the </w:t>
      </w:r>
      <w:r w:rsidR="60BFE048" w:rsidRPr="6AE0C6BE">
        <w:rPr>
          <w:rFonts w:ascii="Nirmala UI Semilight" w:hAnsi="Nirmala UI Semilight" w:cs="Nirmala UI Semilight"/>
        </w:rPr>
        <w:t xml:space="preserve">impacted </w:t>
      </w:r>
      <w:r w:rsidR="407AE057" w:rsidRPr="6AE0C6BE">
        <w:rPr>
          <w:rFonts w:ascii="Nirmala UI Semilight" w:hAnsi="Nirmala UI Semilight" w:cs="Nirmala UI Semilight"/>
        </w:rPr>
        <w:t xml:space="preserve">region and across all sectors </w:t>
      </w:r>
      <w:r w:rsidR="168FF18E" w:rsidRPr="6AE0C6BE">
        <w:rPr>
          <w:rFonts w:ascii="Nirmala UI Semilight" w:hAnsi="Nirmala UI Semilight" w:cs="Nirmala UI Semilight"/>
        </w:rPr>
        <w:t>is required</w:t>
      </w:r>
      <w:r w:rsidR="407AE057" w:rsidRPr="6AE0C6BE">
        <w:rPr>
          <w:rFonts w:ascii="Nirmala UI Semilight" w:hAnsi="Nirmala UI Semilight" w:cs="Nirmala UI Semilight"/>
        </w:rPr>
        <w:t xml:space="preserve"> to </w:t>
      </w:r>
      <w:r w:rsidR="168FF18E" w:rsidRPr="6AE0C6BE">
        <w:rPr>
          <w:rFonts w:ascii="Nirmala UI Semilight" w:hAnsi="Nirmala UI Semilight" w:cs="Nirmala UI Semilight"/>
        </w:rPr>
        <w:t>achieve the</w:t>
      </w:r>
      <w:r w:rsidR="407AE057" w:rsidRPr="6AE0C6BE">
        <w:rPr>
          <w:rFonts w:ascii="Nirmala UI Semilight" w:hAnsi="Nirmala UI Semilight" w:cs="Nirmala UI Semilight"/>
        </w:rPr>
        <w:t xml:space="preserve"> overall objectives and goals of </w:t>
      </w:r>
      <w:proofErr w:type="spellStart"/>
      <w:r w:rsidR="407AE057" w:rsidRPr="6AE0C6BE">
        <w:rPr>
          <w:rFonts w:ascii="Nirmala UI Semilight" w:hAnsi="Nirmala UI Semilight" w:cs="Nirmala UI Semilight"/>
        </w:rPr>
        <w:t>WestTEC</w:t>
      </w:r>
      <w:proofErr w:type="spellEnd"/>
      <w:r w:rsidR="407AE057" w:rsidRPr="6AE0C6BE">
        <w:rPr>
          <w:rFonts w:ascii="Nirmala UI Semilight" w:hAnsi="Nirmala UI Semilight" w:cs="Nirmala UI Semilight"/>
        </w:rPr>
        <w:t>.  T</w:t>
      </w:r>
      <w:r w:rsidR="60BFE048" w:rsidRPr="6AE0C6BE">
        <w:rPr>
          <w:rFonts w:ascii="Nirmala UI Semilight" w:hAnsi="Nirmala UI Semilight" w:cs="Nirmala UI Semilight"/>
        </w:rPr>
        <w:t>he Regional Engagement Committee (REC)</w:t>
      </w:r>
      <w:r w:rsidR="5AB90AF4" w:rsidRPr="6AE0C6BE">
        <w:rPr>
          <w:rFonts w:ascii="Nirmala UI Semilight" w:hAnsi="Nirmala UI Semilight" w:cs="Nirmala UI Semilight"/>
        </w:rPr>
        <w:t xml:space="preserve"> </w:t>
      </w:r>
      <w:r w:rsidR="168FF18E" w:rsidRPr="6AE0C6BE">
        <w:rPr>
          <w:rFonts w:ascii="Nirmala UI Semilight" w:hAnsi="Nirmala UI Semilight" w:cs="Nirmala UI Semilight"/>
        </w:rPr>
        <w:t xml:space="preserve">is </w:t>
      </w:r>
      <w:r w:rsidR="351EEDFF" w:rsidRPr="6AE0C6BE">
        <w:rPr>
          <w:rFonts w:ascii="Nirmala UI Semilight" w:hAnsi="Nirmala UI Semilight" w:cs="Nirmala UI Semilight"/>
        </w:rPr>
        <w:t xml:space="preserve">the primary regional partner </w:t>
      </w:r>
      <w:r w:rsidR="168FF18E" w:rsidRPr="6AE0C6BE">
        <w:rPr>
          <w:rFonts w:ascii="Nirmala UI Semilight" w:hAnsi="Nirmala UI Semilight" w:cs="Nirmala UI Semilight"/>
        </w:rPr>
        <w:t xml:space="preserve">committee </w:t>
      </w:r>
      <w:r w:rsidR="407AE057" w:rsidRPr="6AE0C6BE">
        <w:rPr>
          <w:rFonts w:ascii="Nirmala UI Semilight" w:hAnsi="Nirmala UI Semilight" w:cs="Nirmala UI Semilight"/>
        </w:rPr>
        <w:t>led by</w:t>
      </w:r>
      <w:r w:rsidR="168FF18E" w:rsidRPr="6AE0C6BE">
        <w:rPr>
          <w:rFonts w:ascii="Nirmala UI Semilight" w:hAnsi="Nirmala UI Semilight" w:cs="Nirmala UI Semilight"/>
        </w:rPr>
        <w:t xml:space="preserve"> West-wide</w:t>
      </w:r>
      <w:r w:rsidR="407AE057" w:rsidRPr="6AE0C6BE">
        <w:rPr>
          <w:rFonts w:ascii="Nirmala UI Semilight" w:hAnsi="Nirmala UI Semilight" w:cs="Nirmala UI Semilight"/>
        </w:rPr>
        <w:t xml:space="preserve"> </w:t>
      </w:r>
      <w:r w:rsidR="70B0ABD3" w:rsidRPr="6AE0C6BE">
        <w:rPr>
          <w:rFonts w:ascii="Nirmala UI Semilight" w:hAnsi="Nirmala UI Semilight" w:cs="Nirmala UI Semilight"/>
        </w:rPr>
        <w:t xml:space="preserve">representatives of </w:t>
      </w:r>
      <w:r w:rsidR="230565DE" w:rsidRPr="6AE0C6BE">
        <w:rPr>
          <w:rFonts w:ascii="Nirmala UI Semilight" w:hAnsi="Nirmala UI Semilight" w:cs="Nirmala UI Semilight"/>
        </w:rPr>
        <w:t>various industry sect</w:t>
      </w:r>
      <w:r w:rsidR="5BCCBEE7" w:rsidRPr="6AE0C6BE">
        <w:rPr>
          <w:rFonts w:ascii="Nirmala UI Semilight" w:hAnsi="Nirmala UI Semilight" w:cs="Nirmala UI Semilight"/>
        </w:rPr>
        <w:t>or</w:t>
      </w:r>
      <w:r w:rsidR="230565DE" w:rsidRPr="6AE0C6BE">
        <w:rPr>
          <w:rFonts w:ascii="Nirmala UI Semilight" w:hAnsi="Nirmala UI Semilight" w:cs="Nirmala UI Semilight"/>
        </w:rPr>
        <w:t xml:space="preserve">s, including consumer-owned utilities, independent power producers, independent transmission companies, public interest organizations, consumer advocates, Tribes, and </w:t>
      </w:r>
      <w:r w:rsidR="5E312294" w:rsidRPr="6AE0C6BE">
        <w:rPr>
          <w:rFonts w:ascii="Nirmala UI Semilight" w:hAnsi="Nirmala UI Semilight" w:cs="Nirmala UI Semilight"/>
        </w:rPr>
        <w:t>representatives of</w:t>
      </w:r>
      <w:r w:rsidR="230565DE" w:rsidRPr="6AE0C6BE">
        <w:rPr>
          <w:rFonts w:ascii="Nirmala UI Semilight" w:hAnsi="Nirmala UI Semilight" w:cs="Nirmala UI Semilight"/>
        </w:rPr>
        <w:t xml:space="preserve"> </w:t>
      </w:r>
      <w:r w:rsidR="48F03E37" w:rsidRPr="6AE0C6BE">
        <w:rPr>
          <w:rFonts w:ascii="Nirmala UI Semilight" w:hAnsi="Nirmala UI Semilight" w:cs="Nirmala UI Semilight"/>
        </w:rPr>
        <w:t xml:space="preserve">the </w:t>
      </w:r>
      <w:proofErr w:type="spellStart"/>
      <w:r w:rsidR="230565DE" w:rsidRPr="6AE0C6BE">
        <w:rPr>
          <w:rFonts w:ascii="Nirmala UI Semilight" w:hAnsi="Nirmala UI Semilight" w:cs="Nirmala UI Semilight"/>
        </w:rPr>
        <w:t>WestTEC</w:t>
      </w:r>
      <w:proofErr w:type="spellEnd"/>
      <w:r w:rsidR="230565DE" w:rsidRPr="6AE0C6BE">
        <w:rPr>
          <w:rFonts w:ascii="Nirmala UI Semilight" w:hAnsi="Nirmala UI Semilight" w:cs="Nirmala UI Semilight"/>
        </w:rPr>
        <w:t xml:space="preserve"> Steering Committee.</w:t>
      </w:r>
      <w:r w:rsidR="407AE057" w:rsidRPr="6AE0C6BE">
        <w:rPr>
          <w:rFonts w:ascii="Nirmala UI Semilight" w:hAnsi="Nirmala UI Semilight" w:cs="Nirmala UI Semilight"/>
        </w:rPr>
        <w:t xml:space="preserve"> </w:t>
      </w:r>
    </w:p>
    <w:p w14:paraId="4D77CA6D" w14:textId="23F8C71F" w:rsidR="00EC6F06" w:rsidRPr="00EF3A78" w:rsidRDefault="230565DE" w:rsidP="1B81A098">
      <w:pPr>
        <w:pStyle w:val="NoSpacing"/>
        <w:spacing w:before="120" w:after="120"/>
        <w:jc w:val="both"/>
        <w:rPr>
          <w:rFonts w:ascii="Nirmala UI Semilight" w:hAnsi="Nirmala UI Semilight" w:cs="Nirmala UI Semilight"/>
        </w:rPr>
      </w:pPr>
      <w:r w:rsidRPr="13175B49">
        <w:rPr>
          <w:rFonts w:ascii="Nirmala UI Semilight" w:hAnsi="Nirmala UI Semilight" w:cs="Nirmala UI Semilight"/>
        </w:rPr>
        <w:t>The REC is responsible for reviewing scopes of work for technical studies</w:t>
      </w:r>
      <w:r w:rsidR="050F2FEE" w:rsidRPr="13175B49">
        <w:rPr>
          <w:rFonts w:ascii="Nirmala UI Semilight" w:hAnsi="Nirmala UI Semilight" w:cs="Nirmala UI Semilight"/>
        </w:rPr>
        <w:t>, study proposals</w:t>
      </w:r>
      <w:r w:rsidRPr="13175B49">
        <w:rPr>
          <w:rFonts w:ascii="Nirmala UI Semilight" w:hAnsi="Nirmala UI Semilight" w:cs="Nirmala UI Semilight"/>
        </w:rPr>
        <w:t xml:space="preserve"> and other deliverables, and for providing feedback and recommendations to the </w:t>
      </w:r>
      <w:proofErr w:type="spellStart"/>
      <w:r w:rsidR="3F45AE5A" w:rsidRPr="13175B49">
        <w:rPr>
          <w:rFonts w:ascii="Nirmala UI Semilight" w:hAnsi="Nirmala UI Semilight" w:cs="Nirmala UI Semilight"/>
        </w:rPr>
        <w:t>WestTEC</w:t>
      </w:r>
      <w:proofErr w:type="spellEnd"/>
      <w:r w:rsidR="3F45AE5A" w:rsidRPr="13175B49">
        <w:rPr>
          <w:rFonts w:ascii="Nirmala UI Semilight" w:hAnsi="Nirmala UI Semilight" w:cs="Nirmala UI Semilight"/>
        </w:rPr>
        <w:t xml:space="preserve"> Assessment and Technical Taskforce (WATT) and </w:t>
      </w:r>
      <w:r w:rsidRPr="13175B49">
        <w:rPr>
          <w:rFonts w:ascii="Nirmala UI Semilight" w:hAnsi="Nirmala UI Semilight" w:cs="Nirmala UI Semilight"/>
        </w:rPr>
        <w:t>Steering Committee.</w:t>
      </w:r>
      <w:r w:rsidR="4E7543F7" w:rsidRPr="13175B49">
        <w:rPr>
          <w:rFonts w:ascii="Nirmala UI Semilight" w:hAnsi="Nirmala UI Semilight" w:cs="Nirmala UI Semilight"/>
        </w:rPr>
        <w:t xml:space="preserve"> </w:t>
      </w:r>
      <w:r w:rsidR="4634D2CD" w:rsidRPr="13175B49">
        <w:rPr>
          <w:rFonts w:ascii="Nirmala UI Semilight" w:hAnsi="Nirmala UI Semilight" w:cs="Nirmala UI Semilight"/>
        </w:rPr>
        <w:t>In addition,</w:t>
      </w:r>
      <w:r w:rsidRPr="13175B49">
        <w:rPr>
          <w:rFonts w:ascii="Nirmala UI Semilight" w:hAnsi="Nirmala UI Semilight" w:cs="Nirmala UI Semilight"/>
        </w:rPr>
        <w:t xml:space="preserve"> </w:t>
      </w:r>
      <w:r w:rsidR="05525862" w:rsidRPr="13175B49">
        <w:rPr>
          <w:rFonts w:ascii="Nirmala UI Semilight" w:hAnsi="Nirmala UI Semilight" w:cs="Nirmala UI Semilight"/>
        </w:rPr>
        <w:t>in coordination w</w:t>
      </w:r>
      <w:r w:rsidR="43417C4E" w:rsidRPr="13175B49">
        <w:rPr>
          <w:rFonts w:ascii="Nirmala UI Semilight" w:hAnsi="Nirmala UI Semilight" w:cs="Nirmala UI Semilight"/>
        </w:rPr>
        <w:t xml:space="preserve">ith </w:t>
      </w:r>
      <w:r w:rsidR="05525862" w:rsidRPr="13175B49">
        <w:rPr>
          <w:rFonts w:ascii="Nirmala UI Semilight" w:hAnsi="Nirmala UI Semilight" w:cs="Nirmala UI Semilight"/>
        </w:rPr>
        <w:t>the Steering Committee,</w:t>
      </w:r>
      <w:r w:rsidR="4634D2CD" w:rsidRPr="13175B49">
        <w:rPr>
          <w:rFonts w:ascii="Nirmala UI Semilight" w:hAnsi="Nirmala UI Semilight" w:cs="Nirmala UI Semilight"/>
        </w:rPr>
        <w:t xml:space="preserve"> </w:t>
      </w:r>
      <w:r w:rsidR="1B2C1CC3" w:rsidRPr="13175B49">
        <w:rPr>
          <w:rFonts w:ascii="Nirmala UI Semilight" w:hAnsi="Nirmala UI Semilight" w:cs="Nirmala UI Semilight"/>
        </w:rPr>
        <w:t xml:space="preserve">the </w:t>
      </w:r>
      <w:r w:rsidR="4634D2CD" w:rsidRPr="13175B49">
        <w:rPr>
          <w:rFonts w:ascii="Nirmala UI Semilight" w:hAnsi="Nirmala UI Semilight" w:cs="Nirmala UI Semilight"/>
        </w:rPr>
        <w:t xml:space="preserve">REC </w:t>
      </w:r>
      <w:r w:rsidR="243EF7C2" w:rsidRPr="13175B49">
        <w:rPr>
          <w:rFonts w:ascii="Nirmala UI Semilight" w:hAnsi="Nirmala UI Semilight" w:cs="Nirmala UI Semilight"/>
        </w:rPr>
        <w:t>will</w:t>
      </w:r>
      <w:r w:rsidR="625056EF" w:rsidRPr="13175B49">
        <w:rPr>
          <w:rFonts w:ascii="Nirmala UI Semilight" w:hAnsi="Nirmala UI Semilight" w:cs="Nirmala UI Semilight"/>
        </w:rPr>
        <w:t xml:space="preserve"> promote engagement by creating meaningful opportunities to both share </w:t>
      </w:r>
      <w:r w:rsidR="625056EF" w:rsidRPr="00EF3A78">
        <w:rPr>
          <w:rFonts w:ascii="Nirmala UI Semilight" w:hAnsi="Nirmala UI Semilight" w:cs="Nirmala UI Semilight"/>
        </w:rPr>
        <w:t xml:space="preserve">information developed by </w:t>
      </w:r>
      <w:proofErr w:type="spellStart"/>
      <w:r w:rsidR="625056EF" w:rsidRPr="00EF3A78">
        <w:rPr>
          <w:rFonts w:ascii="Nirmala UI Semilight" w:hAnsi="Nirmala UI Semilight" w:cs="Nirmala UI Semilight"/>
        </w:rPr>
        <w:t>WestTEC</w:t>
      </w:r>
      <w:proofErr w:type="spellEnd"/>
      <w:r w:rsidR="625056EF" w:rsidRPr="00EF3A78">
        <w:rPr>
          <w:rFonts w:ascii="Nirmala UI Semilight" w:hAnsi="Nirmala UI Semilight" w:cs="Nirmala UI Semilight"/>
        </w:rPr>
        <w:t xml:space="preserve"> with the public and to receive, evaluate</w:t>
      </w:r>
      <w:r w:rsidR="72ACBBB0" w:rsidRPr="00EF3A78">
        <w:rPr>
          <w:rFonts w:ascii="Nirmala UI Semilight" w:hAnsi="Nirmala UI Semilight" w:cs="Nirmala UI Semilight"/>
        </w:rPr>
        <w:t>,</w:t>
      </w:r>
      <w:r w:rsidR="625056EF" w:rsidRPr="00EF3A78">
        <w:rPr>
          <w:rFonts w:ascii="Nirmala UI Semilight" w:hAnsi="Nirmala UI Semilight" w:cs="Nirmala UI Semilight"/>
        </w:rPr>
        <w:t xml:space="preserve"> and bring valuable feedback to its decision makers and technical committees.</w:t>
      </w:r>
      <w:r w:rsidR="6A1F0287" w:rsidRPr="00EF3A78">
        <w:rPr>
          <w:rFonts w:ascii="Nirmala UI Semilight" w:hAnsi="Nirmala UI Semilight" w:cs="Nirmala UI Semilight"/>
        </w:rPr>
        <w:t xml:space="preserve"> </w:t>
      </w:r>
    </w:p>
    <w:p w14:paraId="732E3C6F" w14:textId="4B0A1BF3" w:rsidR="00087908" w:rsidRPr="00EF3A78" w:rsidRDefault="00087908" w:rsidP="1B81A098">
      <w:pPr>
        <w:pStyle w:val="NoSpacing"/>
        <w:spacing w:before="120" w:after="120"/>
        <w:jc w:val="both"/>
        <w:rPr>
          <w:rFonts w:ascii="Nirmala UI Semilight" w:hAnsi="Nirmala UI Semilight" w:cs="Nirmala UI Semilight"/>
          <w:shd w:val="clear" w:color="auto" w:fill="FFFFFF"/>
        </w:rPr>
      </w:pPr>
      <w:r w:rsidRPr="00EF3A78">
        <w:rPr>
          <w:rFonts w:ascii="Nirmala UI Semilight" w:hAnsi="Nirmala UI Semilight" w:cs="Nirmala UI Semilight"/>
        </w:rPr>
        <w:t xml:space="preserve">The REC, Steering, and WATT committees may form </w:t>
      </w:r>
      <w:r w:rsidRPr="00EF3A78">
        <w:rPr>
          <w:rStyle w:val="normaltextrun"/>
          <w:rFonts w:ascii="Nirmala UI Semilight" w:hAnsi="Nirmala UI Semilight" w:cs="Nirmala UI Semilight"/>
          <w:shd w:val="clear" w:color="auto" w:fill="FFFFFF"/>
        </w:rPr>
        <w:t xml:space="preserve">sub-teams within their respective committees, or </w:t>
      </w:r>
      <w:proofErr w:type="gramStart"/>
      <w:r w:rsidRPr="00EF3A78">
        <w:rPr>
          <w:rStyle w:val="normaltextrun"/>
          <w:rFonts w:ascii="Nirmala UI Semilight" w:hAnsi="Nirmala UI Semilight" w:cs="Nirmala UI Semilight"/>
          <w:shd w:val="clear" w:color="auto" w:fill="FFFFFF"/>
        </w:rPr>
        <w:t>across</w:t>
      </w:r>
      <w:proofErr w:type="gramEnd"/>
      <w:r w:rsidRPr="00EF3A78">
        <w:rPr>
          <w:rStyle w:val="normaltextrun"/>
          <w:rFonts w:ascii="Nirmala UI Semilight" w:hAnsi="Nirmala UI Semilight" w:cs="Nirmala UI Semilight"/>
          <w:shd w:val="clear" w:color="auto" w:fill="FFFFFF"/>
        </w:rPr>
        <w:t xml:space="preserve"> committees. Cross-committee teams will work collaboratively together to ensure the scope of the sub-team is clear, there is appropriate cross functional representation</w:t>
      </w:r>
      <w:r w:rsidR="00322F73" w:rsidRPr="00EF3A78">
        <w:rPr>
          <w:rStyle w:val="normaltextrun"/>
          <w:rFonts w:ascii="Nirmala UI Semilight" w:hAnsi="Nirmala UI Semilight" w:cs="Nirmala UI Semilight"/>
          <w:shd w:val="clear" w:color="auto" w:fill="FFFFFF"/>
        </w:rPr>
        <w:t xml:space="preserve"> and </w:t>
      </w:r>
      <w:r w:rsidRPr="00EF3A78">
        <w:rPr>
          <w:rStyle w:val="normaltextrun"/>
          <w:rFonts w:ascii="Nirmala UI Semilight" w:hAnsi="Nirmala UI Semilight" w:cs="Nirmala UI Semilight"/>
          <w:shd w:val="clear" w:color="auto" w:fill="FFFFFF"/>
        </w:rPr>
        <w:t xml:space="preserve">committee chairs </w:t>
      </w:r>
      <w:proofErr w:type="gramStart"/>
      <w:r w:rsidRPr="00EF3A78">
        <w:rPr>
          <w:rStyle w:val="normaltextrun"/>
          <w:rFonts w:ascii="Nirmala UI Semilight" w:hAnsi="Nirmala UI Semilight" w:cs="Nirmala UI Semilight"/>
          <w:shd w:val="clear" w:color="auto" w:fill="FFFFFF"/>
        </w:rPr>
        <w:t>are in agreement</w:t>
      </w:r>
      <w:proofErr w:type="gramEnd"/>
      <w:r w:rsidRPr="00EF3A78">
        <w:rPr>
          <w:rStyle w:val="normaltextrun"/>
          <w:rFonts w:ascii="Nirmala UI Semilight" w:hAnsi="Nirmala UI Semilight" w:cs="Nirmala UI Semilight"/>
          <w:shd w:val="clear" w:color="auto" w:fill="FFFFFF"/>
        </w:rPr>
        <w:t xml:space="preserve"> </w:t>
      </w:r>
      <w:proofErr w:type="gramStart"/>
      <w:r w:rsidRPr="00EF3A78">
        <w:rPr>
          <w:rStyle w:val="normaltextrun"/>
          <w:rFonts w:ascii="Nirmala UI Semilight" w:hAnsi="Nirmala UI Semilight" w:cs="Nirmala UI Semilight"/>
          <w:shd w:val="clear" w:color="auto" w:fill="FFFFFF"/>
        </w:rPr>
        <w:t>to</w:t>
      </w:r>
      <w:proofErr w:type="gramEnd"/>
      <w:r w:rsidRPr="00EF3A78">
        <w:rPr>
          <w:rStyle w:val="normaltextrun"/>
          <w:rFonts w:ascii="Nirmala UI Semilight" w:hAnsi="Nirmala UI Semilight" w:cs="Nirmala UI Semilight"/>
          <w:shd w:val="clear" w:color="auto" w:fill="FFFFFF"/>
        </w:rPr>
        <w:t xml:space="preserve"> its scope and engagement</w:t>
      </w:r>
      <w:r w:rsidR="00322F73" w:rsidRPr="00EF3A78">
        <w:rPr>
          <w:rStyle w:val="normaltextrun"/>
          <w:rFonts w:ascii="Nirmala UI Semilight" w:hAnsi="Nirmala UI Semilight" w:cs="Nirmala UI Semilight"/>
          <w:shd w:val="clear" w:color="auto" w:fill="FFFFFF"/>
        </w:rPr>
        <w:t xml:space="preserve">. </w:t>
      </w:r>
      <w:r w:rsidR="009E24AD" w:rsidRPr="00EF3A78">
        <w:rPr>
          <w:rStyle w:val="normaltextrun"/>
          <w:rFonts w:ascii="Nirmala UI Semilight" w:hAnsi="Nirmala UI Semilight" w:cs="Nirmala UI Semilight"/>
          <w:shd w:val="clear" w:color="auto" w:fill="FFFFFF"/>
        </w:rPr>
        <w:t>The Steering Committee will also consider sub-team formation with respect to scope of work and budget impacts</w:t>
      </w:r>
      <w:r w:rsidR="00160643" w:rsidRPr="00EF3A78">
        <w:rPr>
          <w:rStyle w:val="normaltextrun"/>
          <w:rFonts w:ascii="Nirmala UI Semilight" w:hAnsi="Nirmala UI Semilight" w:cs="Nirmala UI Semilight"/>
          <w:shd w:val="clear" w:color="auto" w:fill="FFFFFF"/>
        </w:rPr>
        <w:t>.</w:t>
      </w:r>
    </w:p>
    <w:p w14:paraId="08D097DC" w14:textId="5BFA3211" w:rsidR="00EC6F06" w:rsidRDefault="00EC6F06" w:rsidP="0FA7E115">
      <w:pPr>
        <w:pStyle w:val="NoSpacing"/>
        <w:spacing w:before="120" w:after="120"/>
        <w:jc w:val="both"/>
        <w:rPr>
          <w:rFonts w:ascii="Nirmala UI Semilight" w:hAnsi="Nirmala UI Semilight" w:cs="Nirmala UI Semilight"/>
        </w:rPr>
      </w:pPr>
      <w:r w:rsidRPr="1B81A098">
        <w:rPr>
          <w:rFonts w:ascii="Nirmala UI Semilight" w:hAnsi="Nirmala UI Semilight" w:cs="Nirmala UI Semilight"/>
        </w:rPr>
        <w:t xml:space="preserve">The Steering Committee is </w:t>
      </w:r>
      <w:proofErr w:type="spellStart"/>
      <w:r w:rsidRPr="1B81A098">
        <w:rPr>
          <w:rFonts w:ascii="Nirmala UI Semilight" w:hAnsi="Nirmala UI Semilight" w:cs="Nirmala UI Semilight"/>
        </w:rPr>
        <w:t>WestTEC’s</w:t>
      </w:r>
      <w:proofErr w:type="spellEnd"/>
      <w:r w:rsidRPr="1B81A098">
        <w:rPr>
          <w:rFonts w:ascii="Nirmala UI Semilight" w:hAnsi="Nirmala UI Semilight" w:cs="Nirmala UI Semilight"/>
        </w:rPr>
        <w:t xml:space="preserve"> primary decision-making body, working with and taking input from the REC and providing guidance to the WATT. </w:t>
      </w:r>
      <w:r w:rsidR="00C85F71" w:rsidRPr="1B81A098">
        <w:rPr>
          <w:rFonts w:ascii="Nirmala UI Semilight" w:hAnsi="Nirmala UI Semilight" w:cs="Nirmala UI Semilight"/>
        </w:rPr>
        <w:t xml:space="preserve">The WATT </w:t>
      </w:r>
      <w:r w:rsidR="0070337E" w:rsidRPr="1B81A098">
        <w:rPr>
          <w:rFonts w:ascii="Nirmala UI Semilight" w:hAnsi="Nirmala UI Semilight" w:cs="Nirmala UI Semilight"/>
        </w:rPr>
        <w:t xml:space="preserve">is the </w:t>
      </w:r>
      <w:r w:rsidR="00C8585B" w:rsidRPr="1B81A098">
        <w:rPr>
          <w:rFonts w:ascii="Nirmala UI Semilight" w:hAnsi="Nirmala UI Semilight" w:cs="Nirmala UI Semilight"/>
        </w:rPr>
        <w:t>technical committee responsible for developing and proposing the study scope</w:t>
      </w:r>
      <w:r w:rsidR="006F7462" w:rsidRPr="1B81A098">
        <w:rPr>
          <w:rFonts w:ascii="Nirmala UI Semilight" w:hAnsi="Nirmala UI Semilight" w:cs="Nirmala UI Semilight"/>
        </w:rPr>
        <w:t xml:space="preserve"> and approach for the transmission plan. </w:t>
      </w:r>
    </w:p>
    <w:p w14:paraId="5F566FB1" w14:textId="57E0F43B" w:rsidR="00C82B71" w:rsidRPr="00683777" w:rsidRDefault="005B589C" w:rsidP="00C82B71">
      <w:pPr>
        <w:pStyle w:val="Heading1"/>
        <w:rPr>
          <w:rFonts w:ascii="Nirmala UI Semilight" w:hAnsi="Nirmala UI Semilight" w:cs="Nirmala UI Semilight"/>
        </w:rPr>
      </w:pPr>
      <w:r w:rsidRPr="00683777">
        <w:rPr>
          <w:rFonts w:ascii="Nirmala UI Semilight" w:hAnsi="Nirmala UI Semilight" w:cs="Nirmala UI Semilight"/>
        </w:rPr>
        <w:t>Objectives</w:t>
      </w:r>
    </w:p>
    <w:p w14:paraId="62CA297C" w14:textId="546337BA" w:rsidR="00110900" w:rsidRDefault="14C5865F" w:rsidP="007F1E11">
      <w:pPr>
        <w:shd w:val="clear" w:color="auto" w:fill="FFFFFF" w:themeFill="background1"/>
        <w:spacing w:before="120" w:after="120" w:line="240" w:lineRule="auto"/>
        <w:rPr>
          <w:rFonts w:ascii="Nirmala UI Semilight" w:hAnsi="Nirmala UI Semilight" w:cs="Nirmala UI Semilight"/>
        </w:rPr>
      </w:pPr>
      <w:r w:rsidRPr="6AE0C6BE">
        <w:rPr>
          <w:rFonts w:ascii="Nirmala UI Semilight" w:hAnsi="Nirmala UI Semilight" w:cs="Nirmala UI Semilight"/>
        </w:rPr>
        <w:t>The key objective</w:t>
      </w:r>
      <w:r w:rsidR="254D92EC" w:rsidRPr="6AE0C6BE">
        <w:rPr>
          <w:rFonts w:ascii="Nirmala UI Semilight" w:hAnsi="Nirmala UI Semilight" w:cs="Nirmala UI Semilight"/>
        </w:rPr>
        <w:t>s</w:t>
      </w:r>
      <w:r w:rsidRPr="6AE0C6BE">
        <w:rPr>
          <w:rFonts w:ascii="Nirmala UI Semilight" w:hAnsi="Nirmala UI Semilight" w:cs="Nirmala UI Semilight"/>
        </w:rPr>
        <w:t xml:space="preserve"> </w:t>
      </w:r>
      <w:r w:rsidR="254D92EC" w:rsidRPr="6AE0C6BE">
        <w:rPr>
          <w:rFonts w:ascii="Nirmala UI Semilight" w:hAnsi="Nirmala UI Semilight" w:cs="Nirmala UI Semilight"/>
        </w:rPr>
        <w:t xml:space="preserve">of the REC are twofold: </w:t>
      </w:r>
    </w:p>
    <w:p w14:paraId="3E72AFF4" w14:textId="2D93F7DE" w:rsidR="00110900" w:rsidRPr="007F20D5" w:rsidRDefault="44E6103A" w:rsidP="00110900">
      <w:pPr>
        <w:pStyle w:val="ListParagraph"/>
        <w:numPr>
          <w:ilvl w:val="0"/>
          <w:numId w:val="44"/>
        </w:numPr>
        <w:shd w:val="clear" w:color="auto" w:fill="FFFFFF" w:themeFill="background1"/>
        <w:spacing w:before="120" w:after="120" w:line="240" w:lineRule="auto"/>
        <w:rPr>
          <w:rFonts w:ascii="Nirmala UI Semilight" w:hAnsi="Nirmala UI Semilight" w:cs="Nirmala UI Semilight"/>
        </w:rPr>
      </w:pPr>
      <w:r w:rsidRPr="13175B49">
        <w:rPr>
          <w:rFonts w:ascii="Nirmala UI Semilight" w:hAnsi="Nirmala UI Semilight" w:cs="Nirmala UI Semilight"/>
          <w:b/>
          <w:bCs/>
        </w:rPr>
        <w:t>P</w:t>
      </w:r>
      <w:r w:rsidR="0EFCE396" w:rsidRPr="13175B49">
        <w:rPr>
          <w:rFonts w:ascii="Nirmala UI Semilight" w:hAnsi="Nirmala UI Semilight" w:cs="Nirmala UI Semilight"/>
          <w:b/>
          <w:bCs/>
        </w:rPr>
        <w:t>rovid</w:t>
      </w:r>
      <w:r w:rsidR="50496FE8" w:rsidRPr="13175B49">
        <w:rPr>
          <w:rFonts w:ascii="Nirmala UI Semilight" w:hAnsi="Nirmala UI Semilight" w:cs="Nirmala UI Semilight"/>
          <w:b/>
          <w:bCs/>
        </w:rPr>
        <w:t>e</w:t>
      </w:r>
      <w:r w:rsidR="43CD8E0B" w:rsidRPr="13175B49">
        <w:rPr>
          <w:rFonts w:ascii="Nirmala UI Semilight" w:hAnsi="Nirmala UI Semilight" w:cs="Nirmala UI Semilight"/>
          <w:b/>
          <w:bCs/>
        </w:rPr>
        <w:t xml:space="preserve"> </w:t>
      </w:r>
      <w:r w:rsidR="0EFCE396" w:rsidRPr="13175B49">
        <w:rPr>
          <w:rFonts w:ascii="Nirmala UI Semilight" w:hAnsi="Nirmala UI Semilight" w:cs="Nirmala UI Semilight"/>
          <w:b/>
          <w:bCs/>
        </w:rPr>
        <w:t>input to the Steering Committee and WATT on technical proposals</w:t>
      </w:r>
      <w:r w:rsidR="646A63E6" w:rsidRPr="13175B49">
        <w:rPr>
          <w:rFonts w:ascii="Nirmala UI Semilight" w:hAnsi="Nirmala UI Semilight" w:cs="Nirmala UI Semilight"/>
          <w:b/>
          <w:bCs/>
        </w:rPr>
        <w:t>:</w:t>
      </w:r>
      <w:r w:rsidR="00110900">
        <w:br/>
      </w:r>
      <w:r w:rsidR="373B86C0">
        <w:t xml:space="preserve">The </w:t>
      </w:r>
      <w:r w:rsidRPr="13175B49">
        <w:rPr>
          <w:rFonts w:ascii="Nirmala UI Semilight" w:hAnsi="Nirmala UI Semilight" w:cs="Nirmala UI Semilight"/>
        </w:rPr>
        <w:t xml:space="preserve">REC will be responsible for </w:t>
      </w:r>
      <w:r w:rsidRPr="13175B49">
        <w:rPr>
          <w:rFonts w:ascii="Nirmala UI Semilight" w:eastAsia="Times New Roman" w:hAnsi="Nirmala UI Semilight" w:cs="Nirmala UI Semilight"/>
          <w:color w:val="201F1E"/>
        </w:rPr>
        <w:t xml:space="preserve">reviewing proposals, scopes of work for scenarios </w:t>
      </w:r>
      <w:r w:rsidR="5E6BFFE6" w:rsidRPr="13175B49">
        <w:rPr>
          <w:rFonts w:ascii="Nirmala UI Semilight" w:eastAsia="Times New Roman" w:hAnsi="Nirmala UI Semilight" w:cs="Nirmala UI Semilight"/>
          <w:color w:val="201F1E"/>
        </w:rPr>
        <w:t>and</w:t>
      </w:r>
      <w:r w:rsidRPr="13175B49">
        <w:rPr>
          <w:rFonts w:ascii="Nirmala UI Semilight" w:eastAsia="Times New Roman" w:hAnsi="Nirmala UI Semilight" w:cs="Nirmala UI Semilight"/>
          <w:color w:val="201F1E"/>
        </w:rPr>
        <w:t xml:space="preserve"> development zone, draft plans, etc., </w:t>
      </w:r>
      <w:r w:rsidR="431AB096" w:rsidRPr="13175B49">
        <w:rPr>
          <w:rFonts w:ascii="Nirmala UI Semilight" w:eastAsia="Times New Roman" w:hAnsi="Nirmala UI Semilight" w:cs="Nirmala UI Semilight"/>
          <w:color w:val="201F1E"/>
        </w:rPr>
        <w:t>and providing feedback on the appropriat</w:t>
      </w:r>
      <w:r w:rsidR="55426437" w:rsidRPr="13175B49">
        <w:rPr>
          <w:rFonts w:ascii="Nirmala UI Semilight" w:eastAsia="Times New Roman" w:hAnsi="Nirmala UI Semilight" w:cs="Nirmala UI Semilight"/>
          <w:color w:val="201F1E"/>
        </w:rPr>
        <w:t>e</w:t>
      </w:r>
      <w:r w:rsidR="431AB096" w:rsidRPr="13175B49">
        <w:rPr>
          <w:rFonts w:ascii="Nirmala UI Semilight" w:eastAsia="Times New Roman" w:hAnsi="Nirmala UI Semilight" w:cs="Nirmala UI Semilight"/>
          <w:color w:val="201F1E"/>
        </w:rPr>
        <w:t>ness of scenarios and data proposed</w:t>
      </w:r>
      <w:r w:rsidR="4766040E" w:rsidRPr="13175B49">
        <w:rPr>
          <w:rFonts w:ascii="Nirmala UI Semilight" w:eastAsia="Times New Roman" w:hAnsi="Nirmala UI Semilight" w:cs="Nirmala UI Semilight"/>
          <w:color w:val="201F1E"/>
        </w:rPr>
        <w:t xml:space="preserve"> as well as ensuring</w:t>
      </w:r>
      <w:r w:rsidRPr="13175B49">
        <w:rPr>
          <w:rFonts w:ascii="Nirmala UI Semilight" w:eastAsia="Times New Roman" w:hAnsi="Nirmala UI Semilight" w:cs="Nirmala UI Semilight"/>
          <w:color w:val="201F1E"/>
        </w:rPr>
        <w:t xml:space="preserve"> that scenarios and data are in alignment</w:t>
      </w:r>
      <w:r w:rsidR="067373EB" w:rsidRPr="13175B49">
        <w:rPr>
          <w:rFonts w:ascii="Nirmala UI Semilight" w:eastAsia="Times New Roman" w:hAnsi="Nirmala UI Semilight" w:cs="Nirmala UI Semilight"/>
          <w:color w:val="201F1E"/>
        </w:rPr>
        <w:t xml:space="preserve">. </w:t>
      </w:r>
      <w:r w:rsidR="2E369EB4" w:rsidRPr="13175B49">
        <w:rPr>
          <w:rFonts w:ascii="Nirmala UI Semilight" w:eastAsia="Times New Roman" w:hAnsi="Nirmala UI Semilight" w:cs="Nirmala UI Semilight"/>
          <w:color w:val="201F1E"/>
        </w:rPr>
        <w:t xml:space="preserve">The </w:t>
      </w:r>
      <w:r w:rsidR="067373EB" w:rsidRPr="13175B49">
        <w:rPr>
          <w:rFonts w:ascii="Nirmala UI Semilight" w:eastAsia="Times New Roman" w:hAnsi="Nirmala UI Semilight" w:cs="Nirmala UI Semilight"/>
          <w:color w:val="201F1E"/>
        </w:rPr>
        <w:t xml:space="preserve">REC will </w:t>
      </w:r>
      <w:r w:rsidRPr="13175B49">
        <w:rPr>
          <w:rFonts w:ascii="Nirmala UI Semilight" w:eastAsia="Times New Roman" w:hAnsi="Nirmala UI Semilight" w:cs="Nirmala UI Semilight"/>
          <w:color w:val="201F1E"/>
        </w:rPr>
        <w:t>provid</w:t>
      </w:r>
      <w:r w:rsidR="519FDF25" w:rsidRPr="13175B49">
        <w:rPr>
          <w:rFonts w:ascii="Nirmala UI Semilight" w:eastAsia="Times New Roman" w:hAnsi="Nirmala UI Semilight" w:cs="Nirmala UI Semilight"/>
          <w:color w:val="201F1E"/>
        </w:rPr>
        <w:t>e</w:t>
      </w:r>
      <w:r w:rsidRPr="13175B49">
        <w:rPr>
          <w:rFonts w:ascii="Nirmala UI Semilight" w:eastAsia="Times New Roman" w:hAnsi="Nirmala UI Semilight" w:cs="Nirmala UI Semilight"/>
          <w:color w:val="201F1E"/>
        </w:rPr>
        <w:t xml:space="preserve"> feedback to the WATT and mak</w:t>
      </w:r>
      <w:r w:rsidR="7E179008" w:rsidRPr="13175B49">
        <w:rPr>
          <w:rFonts w:ascii="Nirmala UI Semilight" w:eastAsia="Times New Roman" w:hAnsi="Nirmala UI Semilight" w:cs="Nirmala UI Semilight"/>
          <w:color w:val="201F1E"/>
        </w:rPr>
        <w:t>e</w:t>
      </w:r>
      <w:r w:rsidRPr="13175B49">
        <w:rPr>
          <w:rFonts w:ascii="Nirmala UI Semilight" w:eastAsia="Times New Roman" w:hAnsi="Nirmala UI Semilight" w:cs="Nirmala UI Semilight"/>
          <w:color w:val="201F1E"/>
        </w:rPr>
        <w:t xml:space="preserve"> recommendations to </w:t>
      </w:r>
      <w:proofErr w:type="gramStart"/>
      <w:r w:rsidRPr="13175B49">
        <w:rPr>
          <w:rFonts w:ascii="Nirmala UI Semilight" w:eastAsia="Times New Roman" w:hAnsi="Nirmala UI Semilight" w:cs="Nirmala UI Semilight"/>
          <w:color w:val="201F1E"/>
        </w:rPr>
        <w:t>Steering</w:t>
      </w:r>
      <w:proofErr w:type="gramEnd"/>
      <w:r w:rsidRPr="13175B49">
        <w:rPr>
          <w:rFonts w:ascii="Nirmala UI Semilight" w:eastAsia="Times New Roman" w:hAnsi="Nirmala UI Semilight" w:cs="Nirmala UI Semilight"/>
          <w:color w:val="201F1E"/>
        </w:rPr>
        <w:t xml:space="preserve"> Committee.  </w:t>
      </w:r>
    </w:p>
    <w:p w14:paraId="2626643E" w14:textId="4EAAD03D" w:rsidR="00683777" w:rsidRPr="004144FE" w:rsidRDefault="44E6103A" w:rsidP="004144FE">
      <w:pPr>
        <w:pStyle w:val="ListParagraph"/>
        <w:numPr>
          <w:ilvl w:val="0"/>
          <w:numId w:val="44"/>
        </w:numPr>
        <w:shd w:val="clear" w:color="auto" w:fill="FFFFFF" w:themeFill="background1"/>
        <w:spacing w:before="120" w:after="120" w:line="240" w:lineRule="auto"/>
        <w:rPr>
          <w:rFonts w:ascii="Nirmala UI Semilight" w:hAnsi="Nirmala UI Semilight" w:cs="Nirmala UI Semilight"/>
          <w:b/>
          <w:bCs/>
        </w:rPr>
      </w:pPr>
      <w:r w:rsidRPr="6AE0C6BE">
        <w:rPr>
          <w:rFonts w:ascii="Nirmala UI Semilight" w:hAnsi="Nirmala UI Semilight" w:cs="Nirmala UI Semilight"/>
          <w:b/>
          <w:bCs/>
        </w:rPr>
        <w:t>Solicit and facilitat</w:t>
      </w:r>
      <w:r w:rsidR="536A6B90" w:rsidRPr="6AE0C6BE">
        <w:rPr>
          <w:rFonts w:ascii="Nirmala UI Semilight" w:hAnsi="Nirmala UI Semilight" w:cs="Nirmala UI Semilight"/>
          <w:b/>
          <w:bCs/>
        </w:rPr>
        <w:t>e</w:t>
      </w:r>
      <w:r w:rsidRPr="6AE0C6BE">
        <w:rPr>
          <w:rFonts w:ascii="Nirmala UI Semilight" w:hAnsi="Nirmala UI Semilight" w:cs="Nirmala UI Semilight"/>
          <w:b/>
          <w:bCs/>
        </w:rPr>
        <w:t xml:space="preserve"> </w:t>
      </w:r>
      <w:r w:rsidR="2A5354DB" w:rsidRPr="6AE0C6BE">
        <w:rPr>
          <w:rFonts w:ascii="Nirmala UI Semilight" w:hAnsi="Nirmala UI Semilight" w:cs="Nirmala UI Semilight"/>
          <w:b/>
          <w:bCs/>
        </w:rPr>
        <w:t xml:space="preserve">engagement with the public on </w:t>
      </w:r>
      <w:proofErr w:type="spellStart"/>
      <w:r w:rsidR="2A5354DB" w:rsidRPr="6AE0C6BE">
        <w:rPr>
          <w:rFonts w:ascii="Nirmala UI Semilight" w:hAnsi="Nirmala UI Semilight" w:cs="Nirmala UI Semilight"/>
          <w:b/>
          <w:bCs/>
        </w:rPr>
        <w:t>WestTEC’s</w:t>
      </w:r>
      <w:proofErr w:type="spellEnd"/>
      <w:r w:rsidR="2A5354DB" w:rsidRPr="6AE0C6BE">
        <w:rPr>
          <w:rFonts w:ascii="Nirmala UI Semilight" w:hAnsi="Nirmala UI Semilight" w:cs="Nirmala UI Semilight"/>
          <w:b/>
          <w:bCs/>
        </w:rPr>
        <w:t xml:space="preserve"> efforts</w:t>
      </w:r>
      <w:r w:rsidR="7559EF33" w:rsidRPr="6AE0C6BE">
        <w:rPr>
          <w:rFonts w:ascii="Nirmala UI Semilight" w:hAnsi="Nirmala UI Semilight" w:cs="Nirmala UI Semilight"/>
          <w:b/>
          <w:bCs/>
        </w:rPr>
        <w:t>:</w:t>
      </w:r>
      <w:r w:rsidR="00110900">
        <w:br/>
      </w:r>
      <w:r w:rsidR="0ADCE843" w:rsidRPr="6AE0C6BE">
        <w:rPr>
          <w:rFonts w:ascii="Nirmala UI Semilight" w:hAnsi="Nirmala UI Semilight" w:cs="Nirmala UI Semilight"/>
        </w:rPr>
        <w:t xml:space="preserve">The development of the study plan and the technical studies contemplated by </w:t>
      </w:r>
      <w:proofErr w:type="spellStart"/>
      <w:r w:rsidR="0ADCE843" w:rsidRPr="6AE0C6BE">
        <w:rPr>
          <w:rFonts w:ascii="Nirmala UI Semilight" w:hAnsi="Nirmala UI Semilight" w:cs="Nirmala UI Semilight"/>
        </w:rPr>
        <w:t>WestTEC</w:t>
      </w:r>
      <w:proofErr w:type="spellEnd"/>
      <w:r w:rsidR="0ADCE843" w:rsidRPr="6AE0C6BE">
        <w:rPr>
          <w:rFonts w:ascii="Nirmala UI Semilight" w:hAnsi="Nirmala UI Semilight" w:cs="Nirmala UI Semilight"/>
        </w:rPr>
        <w:t xml:space="preserve"> have several stages where both sharing information and soliciting input from the public will be necessary</w:t>
      </w:r>
      <w:r w:rsidR="4A1C24E3" w:rsidRPr="6AE0C6BE">
        <w:rPr>
          <w:rFonts w:ascii="Nirmala UI Semilight" w:hAnsi="Nirmala UI Semilight" w:cs="Nirmala UI Semilight"/>
        </w:rPr>
        <w:t xml:space="preserve">. The </w:t>
      </w:r>
      <w:r w:rsidR="20B9ED9E" w:rsidRPr="6AE0C6BE">
        <w:rPr>
          <w:rFonts w:ascii="Nirmala UI Semilight" w:hAnsi="Nirmala UI Semilight" w:cs="Nirmala UI Semilight"/>
        </w:rPr>
        <w:t xml:space="preserve">Steering Committee </w:t>
      </w:r>
      <w:r w:rsidR="0ADCE843" w:rsidRPr="6AE0C6BE">
        <w:rPr>
          <w:rFonts w:ascii="Nirmala UI Semilight" w:hAnsi="Nirmala UI Semilight" w:cs="Nirmala UI Semilight"/>
        </w:rPr>
        <w:t>will</w:t>
      </w:r>
      <w:r w:rsidR="051BC270" w:rsidRPr="6AE0C6BE">
        <w:rPr>
          <w:rFonts w:ascii="Nirmala UI Semilight" w:hAnsi="Nirmala UI Semilight" w:cs="Nirmala UI Semilight"/>
        </w:rPr>
        <w:t xml:space="preserve"> hold the primary responsibility for hosting public webinars and facilitating public feedback</w:t>
      </w:r>
      <w:r w:rsidR="32F1EB0E" w:rsidRPr="6AE0C6BE">
        <w:rPr>
          <w:rFonts w:ascii="Nirmala UI Semilight" w:hAnsi="Nirmala UI Semilight" w:cs="Nirmala UI Semilight"/>
        </w:rPr>
        <w:t xml:space="preserve"> on the study plan and technical studies </w:t>
      </w:r>
      <w:r w:rsidR="32F1EB0E" w:rsidRPr="6AE0C6BE">
        <w:rPr>
          <w:rFonts w:ascii="Nirmala UI Semilight" w:hAnsi="Nirmala UI Semilight" w:cs="Nirmala UI Semilight"/>
        </w:rPr>
        <w:lastRenderedPageBreak/>
        <w:t xml:space="preserve">contemplated by </w:t>
      </w:r>
      <w:proofErr w:type="spellStart"/>
      <w:r w:rsidR="32F1EB0E" w:rsidRPr="6AE0C6BE">
        <w:rPr>
          <w:rFonts w:ascii="Nirmala UI Semilight" w:hAnsi="Nirmala UI Semilight" w:cs="Nirmala UI Semilight"/>
        </w:rPr>
        <w:t>WestTEC</w:t>
      </w:r>
      <w:proofErr w:type="spellEnd"/>
      <w:r w:rsidR="28D50DF3" w:rsidRPr="6AE0C6BE">
        <w:rPr>
          <w:rFonts w:ascii="Nirmala UI Semilight" w:hAnsi="Nirmala UI Semilight" w:cs="Nirmala UI Semilight"/>
        </w:rPr>
        <w:t>.</w:t>
      </w:r>
      <w:r w:rsidR="5371BECA" w:rsidRPr="6AE0C6BE">
        <w:rPr>
          <w:rFonts w:ascii="Nirmala UI Semilight" w:hAnsi="Nirmala UI Semilight" w:cs="Nirmala UI Semilight"/>
        </w:rPr>
        <w:t xml:space="preserve"> The Steering Committee will work closely with </w:t>
      </w:r>
      <w:r w:rsidR="1875E726" w:rsidRPr="6AE0C6BE">
        <w:rPr>
          <w:rFonts w:ascii="Nirmala UI Semilight" w:hAnsi="Nirmala UI Semilight" w:cs="Nirmala UI Semilight"/>
        </w:rPr>
        <w:t xml:space="preserve">the </w:t>
      </w:r>
      <w:r w:rsidR="5371BECA" w:rsidRPr="6AE0C6BE">
        <w:rPr>
          <w:rFonts w:ascii="Nirmala UI Semilight" w:hAnsi="Nirmala UI Semilight" w:cs="Nirmala UI Semilight"/>
        </w:rPr>
        <w:t xml:space="preserve">REC on these efforts through </w:t>
      </w:r>
      <w:r w:rsidR="1E9719B2" w:rsidRPr="6AE0C6BE">
        <w:rPr>
          <w:rFonts w:ascii="Nirmala UI Semilight" w:hAnsi="Nirmala UI Semilight" w:cs="Nirmala UI Semilight"/>
        </w:rPr>
        <w:t>the Communication and Regional Partners Subcommittee</w:t>
      </w:r>
      <w:r w:rsidR="5371BECA" w:rsidRPr="6AE0C6BE">
        <w:rPr>
          <w:rFonts w:ascii="Nirmala UI Semilight" w:hAnsi="Nirmala UI Semilight" w:cs="Nirmala UI Semilight"/>
        </w:rPr>
        <w:t>.</w:t>
      </w:r>
      <w:r w:rsidR="2604B4CC" w:rsidRPr="6AE0C6BE">
        <w:rPr>
          <w:rFonts w:ascii="Nirmala UI Semilight" w:hAnsi="Nirmala UI Semilight" w:cs="Nirmala UI Semilight"/>
        </w:rPr>
        <w:t xml:space="preserve"> </w:t>
      </w:r>
      <w:r w:rsidR="32F1EB0E" w:rsidRPr="6AE0C6BE">
        <w:rPr>
          <w:rFonts w:ascii="Nirmala UI Semilight" w:hAnsi="Nirmala UI Semilight" w:cs="Nirmala UI Semilight"/>
        </w:rPr>
        <w:t xml:space="preserve">The </w:t>
      </w:r>
      <w:r w:rsidR="6C73DA63" w:rsidRPr="6AE0C6BE">
        <w:rPr>
          <w:rFonts w:ascii="Nirmala UI Semilight" w:hAnsi="Nirmala UI Semilight" w:cs="Nirmala UI Semilight"/>
        </w:rPr>
        <w:t>Steering Committee</w:t>
      </w:r>
      <w:r w:rsidR="32F1EB0E" w:rsidRPr="6AE0C6BE">
        <w:rPr>
          <w:rFonts w:ascii="Nirmala UI Semilight" w:hAnsi="Nirmala UI Semilight" w:cs="Nirmala UI Semilight"/>
        </w:rPr>
        <w:t xml:space="preserve"> will </w:t>
      </w:r>
      <w:r w:rsidR="0ADCE843" w:rsidRPr="6AE0C6BE">
        <w:rPr>
          <w:rFonts w:ascii="Nirmala UI Semilight" w:hAnsi="Nirmala UI Semilight" w:cs="Nirmala UI Semilight"/>
        </w:rPr>
        <w:t xml:space="preserve">develop a </w:t>
      </w:r>
      <w:r w:rsidR="1EC56C07" w:rsidRPr="6AE0C6BE">
        <w:rPr>
          <w:rFonts w:ascii="Nirmala UI Semilight" w:hAnsi="Nirmala UI Semilight" w:cs="Nirmala UI Semilight"/>
          <w:b/>
          <w:bCs/>
        </w:rPr>
        <w:t>Project Charter and Regional Partners Engagement Plan</w:t>
      </w:r>
      <w:r w:rsidR="71CA8698" w:rsidRPr="6AE0C6BE">
        <w:rPr>
          <w:rFonts w:ascii="Nirmala UI Semilight" w:hAnsi="Nirmala UI Semilight" w:cs="Nirmala UI Semilight"/>
        </w:rPr>
        <w:t>, with REC support,</w:t>
      </w:r>
      <w:r w:rsidR="0ADCE843" w:rsidRPr="6AE0C6BE">
        <w:rPr>
          <w:rFonts w:ascii="Nirmala UI Semilight" w:hAnsi="Nirmala UI Semilight" w:cs="Nirmala UI Semilight"/>
        </w:rPr>
        <w:t xml:space="preserve"> t</w:t>
      </w:r>
      <w:r w:rsidR="61AEC287" w:rsidRPr="6AE0C6BE">
        <w:rPr>
          <w:rFonts w:ascii="Nirmala UI Semilight" w:hAnsi="Nirmala UI Semilight" w:cs="Nirmala UI Semilight"/>
        </w:rPr>
        <w:t>hat identifies</w:t>
      </w:r>
      <w:r w:rsidR="53A24C4D" w:rsidRPr="6AE0C6BE">
        <w:rPr>
          <w:rFonts w:ascii="Nirmala UI Semilight" w:hAnsi="Nirmala UI Semilight" w:cs="Nirmala UI Semilight"/>
        </w:rPr>
        <w:t xml:space="preserve"> </w:t>
      </w:r>
      <w:r w:rsidR="0ADCE843" w:rsidRPr="6AE0C6BE">
        <w:rPr>
          <w:rFonts w:ascii="Nirmala UI Semilight" w:hAnsi="Nirmala UI Semilight" w:cs="Nirmala UI Semilight"/>
        </w:rPr>
        <w:t>the key milestones and opportunities</w:t>
      </w:r>
      <w:r w:rsidR="322C8DCD" w:rsidRPr="6AE0C6BE">
        <w:rPr>
          <w:rFonts w:ascii="Nirmala UI Semilight" w:hAnsi="Nirmala UI Semilight" w:cs="Nirmala UI Semilight"/>
        </w:rPr>
        <w:t xml:space="preserve"> for public engagement</w:t>
      </w:r>
      <w:r w:rsidR="0ADCE843" w:rsidRPr="6AE0C6BE">
        <w:rPr>
          <w:rFonts w:ascii="Nirmala UI Semilight" w:hAnsi="Nirmala UI Semilight" w:cs="Nirmala UI Semilight"/>
        </w:rPr>
        <w:t xml:space="preserve"> aligned with the technical scope and objectives.  This plan will be subject to approval by the Steering Committee.</w:t>
      </w:r>
    </w:p>
    <w:p w14:paraId="43A0586F" w14:textId="7E05FFC9" w:rsidR="005B4F60" w:rsidRPr="00373293" w:rsidRDefault="00800754" w:rsidP="005B4F60">
      <w:pPr>
        <w:pStyle w:val="Heading1"/>
        <w:rPr>
          <w:rFonts w:ascii="Nirmala UI Semilight" w:hAnsi="Nirmala UI Semilight" w:cs="Nirmala UI Semilight"/>
        </w:rPr>
      </w:pPr>
      <w:r w:rsidRPr="00373293">
        <w:rPr>
          <w:rFonts w:ascii="Nirmala UI Semilight" w:hAnsi="Nirmala UI Semilight" w:cs="Nirmala UI Semilight"/>
        </w:rPr>
        <w:t xml:space="preserve">Deliverables </w:t>
      </w:r>
    </w:p>
    <w:p w14:paraId="16B8DA23" w14:textId="68B88DE5" w:rsidR="005B4F60" w:rsidRPr="007F20D5" w:rsidRDefault="132ED3EE" w:rsidP="00683777">
      <w:pPr>
        <w:pStyle w:val="ListParagraph"/>
        <w:numPr>
          <w:ilvl w:val="0"/>
          <w:numId w:val="37"/>
        </w:numPr>
        <w:shd w:val="clear" w:color="auto" w:fill="FFFFFF" w:themeFill="background1"/>
        <w:spacing w:after="0" w:line="240" w:lineRule="auto"/>
        <w:rPr>
          <w:rFonts w:ascii="Nirmala UI Semilight" w:eastAsia="Times New Roman" w:hAnsi="Nirmala UI Semilight" w:cs="Nirmala UI Semilight"/>
          <w:color w:val="201F1E"/>
        </w:rPr>
      </w:pPr>
      <w:r w:rsidRPr="6AE0C6BE">
        <w:rPr>
          <w:rFonts w:ascii="Nirmala UI Semilight" w:eastAsia="Times New Roman" w:hAnsi="Nirmala UI Semilight" w:cs="Nirmala UI Semilight"/>
          <w:color w:val="201F1E"/>
        </w:rPr>
        <w:t xml:space="preserve">Support the development of the </w:t>
      </w:r>
      <w:r w:rsidR="1597FD3A" w:rsidRPr="6AE0C6BE">
        <w:rPr>
          <w:rFonts w:ascii="Nirmala UI Semilight" w:eastAsia="Times New Roman" w:hAnsi="Nirmala UI Semilight" w:cs="Nirmala UI Semilight"/>
          <w:color w:val="201F1E"/>
        </w:rPr>
        <w:t xml:space="preserve">Project Charter and Regional Partners Engagement </w:t>
      </w:r>
      <w:r w:rsidR="66428734" w:rsidRPr="6AE0C6BE">
        <w:rPr>
          <w:rFonts w:ascii="Nirmala UI Semilight" w:eastAsia="Times New Roman" w:hAnsi="Nirmala UI Semilight" w:cs="Nirmala UI Semilight"/>
          <w:color w:val="201F1E"/>
        </w:rPr>
        <w:t>Plan</w:t>
      </w:r>
      <w:r w:rsidR="014B51E4" w:rsidRPr="6AE0C6BE">
        <w:rPr>
          <w:rFonts w:ascii="Nirmala UI Semilight" w:eastAsia="Times New Roman" w:hAnsi="Nirmala UI Semilight" w:cs="Nirmala UI Semilight"/>
          <w:color w:val="201F1E"/>
        </w:rPr>
        <w:t xml:space="preserve"> The key elements of t</w:t>
      </w:r>
      <w:r w:rsidR="10EE6528" w:rsidRPr="6AE0C6BE">
        <w:rPr>
          <w:rFonts w:ascii="Nirmala UI Semilight" w:eastAsia="Times New Roman" w:hAnsi="Nirmala UI Semilight" w:cs="Nirmala UI Semilight"/>
          <w:color w:val="201F1E"/>
        </w:rPr>
        <w:t>his</w:t>
      </w:r>
      <w:r w:rsidR="014B51E4" w:rsidRPr="6AE0C6BE">
        <w:rPr>
          <w:rFonts w:ascii="Nirmala UI Semilight" w:eastAsia="Times New Roman" w:hAnsi="Nirmala UI Semilight" w:cs="Nirmala UI Semilight"/>
          <w:color w:val="201F1E"/>
        </w:rPr>
        <w:t xml:space="preserve"> plan will include:</w:t>
      </w:r>
    </w:p>
    <w:p w14:paraId="285E7078" w14:textId="54D573FE" w:rsidR="00C47D2F" w:rsidRDefault="42CB563F" w:rsidP="00C47D2F">
      <w:pPr>
        <w:pStyle w:val="ListParagraph"/>
        <w:numPr>
          <w:ilvl w:val="1"/>
          <w:numId w:val="37"/>
        </w:numPr>
        <w:shd w:val="clear" w:color="auto" w:fill="FFFFFF" w:themeFill="background1"/>
        <w:spacing w:before="120" w:after="120" w:line="240" w:lineRule="auto"/>
        <w:rPr>
          <w:rFonts w:ascii="Nirmala UI Semilight" w:hAnsi="Nirmala UI Semilight" w:cs="Nirmala UI Semilight"/>
        </w:rPr>
      </w:pPr>
      <w:r w:rsidRPr="13175B49">
        <w:rPr>
          <w:rFonts w:ascii="Nirmala UI Semilight" w:hAnsi="Nirmala UI Semilight" w:cs="Nirmala UI Semilight"/>
        </w:rPr>
        <w:t>Committee roles</w:t>
      </w:r>
      <w:r w:rsidR="014B51E4" w:rsidRPr="13175B49">
        <w:rPr>
          <w:rFonts w:ascii="Nirmala UI Semilight" w:hAnsi="Nirmala UI Semilight" w:cs="Nirmala UI Semilight"/>
        </w:rPr>
        <w:t xml:space="preserve"> in public engagement efforts</w:t>
      </w:r>
    </w:p>
    <w:p w14:paraId="2D82418A" w14:textId="02561D04" w:rsidR="00C47D2F" w:rsidRDefault="014B51E4" w:rsidP="00C47D2F">
      <w:pPr>
        <w:pStyle w:val="ListParagraph"/>
        <w:numPr>
          <w:ilvl w:val="1"/>
          <w:numId w:val="37"/>
        </w:numPr>
        <w:shd w:val="clear" w:color="auto" w:fill="FFFFFF" w:themeFill="background1"/>
        <w:spacing w:before="120" w:after="120" w:line="240" w:lineRule="auto"/>
        <w:rPr>
          <w:rFonts w:ascii="Nirmala UI Semilight" w:hAnsi="Nirmala UI Semilight" w:cs="Nirmala UI Semilight"/>
        </w:rPr>
      </w:pPr>
      <w:r w:rsidRPr="13175B49">
        <w:rPr>
          <w:rFonts w:ascii="Nirmala UI Semilight" w:hAnsi="Nirmala UI Semilight" w:cs="Nirmala UI Semilight"/>
        </w:rPr>
        <w:t>Cadence/timing of public webinars to share information with the region</w:t>
      </w:r>
    </w:p>
    <w:p w14:paraId="62DDADA0" w14:textId="646DA2BF" w:rsidR="0092088A" w:rsidRPr="007F20D5" w:rsidRDefault="014B51E4" w:rsidP="007F20D5">
      <w:pPr>
        <w:pStyle w:val="ListParagraph"/>
        <w:numPr>
          <w:ilvl w:val="1"/>
          <w:numId w:val="37"/>
        </w:numPr>
        <w:shd w:val="clear" w:color="auto" w:fill="FFFFFF" w:themeFill="background1"/>
        <w:spacing w:before="120" w:after="120" w:line="240" w:lineRule="auto"/>
        <w:rPr>
          <w:rFonts w:ascii="Nirmala UI Semilight" w:hAnsi="Nirmala UI Semilight" w:cs="Nirmala UI Semilight"/>
        </w:rPr>
      </w:pPr>
      <w:r w:rsidRPr="13175B49">
        <w:rPr>
          <w:rFonts w:ascii="Nirmala UI Semilight" w:hAnsi="Nirmala UI Semilight" w:cs="Nirmala UI Semilight"/>
        </w:rPr>
        <w:t>Public comment opportunities (timing and how many) and process for comment review</w:t>
      </w:r>
    </w:p>
    <w:p w14:paraId="2758DD11" w14:textId="54755B20" w:rsidR="00373293" w:rsidRPr="007F20D5" w:rsidRDefault="014B51E4" w:rsidP="007F20D5">
      <w:pPr>
        <w:pStyle w:val="ListParagraph"/>
        <w:numPr>
          <w:ilvl w:val="1"/>
          <w:numId w:val="37"/>
        </w:numPr>
        <w:shd w:val="clear" w:color="auto" w:fill="FFFFFF" w:themeFill="background1"/>
        <w:spacing w:before="120" w:after="120" w:line="240" w:lineRule="auto"/>
        <w:rPr>
          <w:rFonts w:ascii="Nirmala UI Semilight" w:hAnsi="Nirmala UI Semilight" w:cs="Nirmala UI Semilight"/>
        </w:rPr>
      </w:pPr>
      <w:r w:rsidRPr="13175B49">
        <w:rPr>
          <w:rFonts w:ascii="Nirmala UI Semilight" w:hAnsi="Nirmala UI Semilight" w:cs="Nirmala UI Semilight"/>
        </w:rPr>
        <w:t>Project schedule with highlighted engagement opportunities</w:t>
      </w:r>
    </w:p>
    <w:p w14:paraId="49DF1E5F" w14:textId="2EB759A5" w:rsidR="009549F6" w:rsidRPr="004144FE" w:rsidRDefault="5CFD3099" w:rsidP="004144FE">
      <w:pPr>
        <w:pStyle w:val="ListParagraph"/>
        <w:shd w:val="clear" w:color="auto" w:fill="FFFFFF" w:themeFill="background1"/>
        <w:spacing w:after="0" w:line="240" w:lineRule="auto"/>
        <w:rPr>
          <w:rFonts w:ascii="Nirmala UI Semilight" w:eastAsia="Times New Roman" w:hAnsi="Nirmala UI Semilight" w:cs="Nirmala UI Semilight"/>
          <w:color w:val="201F1E"/>
        </w:rPr>
      </w:pPr>
      <w:r w:rsidRPr="088294EB">
        <w:rPr>
          <w:rFonts w:ascii="Nirmala UI Semilight" w:eastAsia="Times New Roman" w:hAnsi="Nirmala UI Semilight" w:cs="Nirmala UI Semilight"/>
          <w:color w:val="201F1E"/>
        </w:rPr>
        <w:t xml:space="preserve">Review and feedback on proposals, scopes of work for scenarios </w:t>
      </w:r>
      <w:r w:rsidR="09F47070" w:rsidRPr="088294EB">
        <w:rPr>
          <w:rFonts w:ascii="Nirmala UI Semilight" w:eastAsia="Times New Roman" w:hAnsi="Nirmala UI Semilight" w:cs="Nirmala UI Semilight"/>
          <w:color w:val="201F1E"/>
        </w:rPr>
        <w:t>and</w:t>
      </w:r>
      <w:r w:rsidRPr="088294EB">
        <w:rPr>
          <w:rFonts w:ascii="Nirmala UI Semilight" w:eastAsia="Times New Roman" w:hAnsi="Nirmala UI Semilight" w:cs="Nirmala UI Semilight"/>
          <w:color w:val="201F1E"/>
        </w:rPr>
        <w:t xml:space="preserve"> development zone, draft plans, etc.</w:t>
      </w:r>
      <w:r w:rsidR="3382E0EE" w:rsidRPr="088294EB">
        <w:rPr>
          <w:rFonts w:ascii="Nirmala UI Semilight" w:eastAsia="Times New Roman" w:hAnsi="Nirmala UI Semilight" w:cs="Nirmala UI Semilight"/>
          <w:color w:val="201F1E"/>
        </w:rPr>
        <w:t xml:space="preserve"> developed by WATT.</w:t>
      </w:r>
    </w:p>
    <w:p w14:paraId="7B20C57D" w14:textId="4AFECD3E" w:rsidR="00A019BF" w:rsidRPr="00683777" w:rsidRDefault="00A019BF" w:rsidP="00C82B71">
      <w:pPr>
        <w:pStyle w:val="Heading1"/>
        <w:rPr>
          <w:rFonts w:ascii="Nirmala UI Semilight" w:hAnsi="Nirmala UI Semilight" w:cs="Nirmala UI Semilight"/>
        </w:rPr>
      </w:pPr>
      <w:r w:rsidRPr="00683777">
        <w:rPr>
          <w:rFonts w:ascii="Nirmala UI Semilight" w:hAnsi="Nirmala UI Semilight" w:cs="Nirmala UI Semilight"/>
        </w:rPr>
        <w:t xml:space="preserve">Resources </w:t>
      </w:r>
    </w:p>
    <w:p w14:paraId="59E5E10F" w14:textId="47C084EC" w:rsidR="000F028D" w:rsidRDefault="26E9DC8B" w:rsidP="13175B49">
      <w:pPr>
        <w:shd w:val="clear" w:color="auto" w:fill="FFFFFF" w:themeFill="background1"/>
        <w:spacing w:before="120" w:after="120" w:line="240" w:lineRule="auto"/>
        <w:rPr>
          <w:rFonts w:ascii="Nirmala UI Semilight" w:hAnsi="Nirmala UI Semilight" w:cs="Nirmala UI Semilight"/>
        </w:rPr>
      </w:pPr>
      <w:r w:rsidRPr="088294EB">
        <w:rPr>
          <w:rFonts w:ascii="Nirmala UI Semilight" w:hAnsi="Nirmala UI Semilight" w:cs="Nirmala UI Semilight"/>
        </w:rPr>
        <w:t xml:space="preserve">The </w:t>
      </w:r>
      <w:r w:rsidR="182A4D98" w:rsidRPr="088294EB">
        <w:rPr>
          <w:rFonts w:ascii="Nirmala UI Semilight" w:hAnsi="Nirmala UI Semilight" w:cs="Nirmala UI Semilight"/>
        </w:rPr>
        <w:t>Western Power Pool (WPP)</w:t>
      </w:r>
      <w:r w:rsidR="592FE139" w:rsidRPr="088294EB">
        <w:rPr>
          <w:rFonts w:ascii="Nirmala UI Semilight" w:hAnsi="Nirmala UI Semilight" w:cs="Nirmala UI Semilight"/>
        </w:rPr>
        <w:t xml:space="preserve"> </w:t>
      </w:r>
      <w:r w:rsidR="5F6810D5" w:rsidRPr="088294EB">
        <w:rPr>
          <w:rFonts w:ascii="Nirmala UI Semilight" w:hAnsi="Nirmala UI Semilight" w:cs="Nirmala UI Semilight"/>
        </w:rPr>
        <w:t>and consultant</w:t>
      </w:r>
      <w:r w:rsidR="44A1761B" w:rsidRPr="088294EB">
        <w:rPr>
          <w:rFonts w:ascii="Nirmala UI Semilight" w:hAnsi="Nirmala UI Semilight" w:cs="Nirmala UI Semilight"/>
        </w:rPr>
        <w:t xml:space="preserve"> </w:t>
      </w:r>
      <w:r w:rsidR="55F16092" w:rsidRPr="088294EB">
        <w:rPr>
          <w:rFonts w:ascii="Nirmala UI Semilight" w:hAnsi="Nirmala UI Semilight" w:cs="Nirmala UI Semilight"/>
        </w:rPr>
        <w:t xml:space="preserve">will provide </w:t>
      </w:r>
      <w:r w:rsidR="2D0FD079" w:rsidRPr="088294EB">
        <w:rPr>
          <w:rFonts w:ascii="Nirmala UI Semilight" w:hAnsi="Nirmala UI Semilight" w:cs="Nirmala UI Semilight"/>
        </w:rPr>
        <w:t xml:space="preserve">project </w:t>
      </w:r>
      <w:r w:rsidR="55F16092" w:rsidRPr="088294EB">
        <w:rPr>
          <w:rFonts w:ascii="Nirmala UI Semilight" w:hAnsi="Nirmala UI Semilight" w:cs="Nirmala UI Semilight"/>
        </w:rPr>
        <w:t xml:space="preserve">management and </w:t>
      </w:r>
      <w:r w:rsidR="3788B0E1" w:rsidRPr="088294EB">
        <w:rPr>
          <w:rFonts w:ascii="Nirmala UI Semilight" w:hAnsi="Nirmala UI Semilight" w:cs="Nirmala UI Semilight"/>
        </w:rPr>
        <w:t xml:space="preserve">meeting facilitation support to </w:t>
      </w:r>
      <w:r w:rsidR="5240C50A" w:rsidRPr="088294EB">
        <w:rPr>
          <w:rFonts w:ascii="Nirmala UI Semilight" w:hAnsi="Nirmala UI Semilight" w:cs="Nirmala UI Semilight"/>
        </w:rPr>
        <w:t xml:space="preserve">the </w:t>
      </w:r>
      <w:r w:rsidR="3788B0E1" w:rsidRPr="088294EB">
        <w:rPr>
          <w:rFonts w:ascii="Nirmala UI Semilight" w:hAnsi="Nirmala UI Semilight" w:cs="Nirmala UI Semilight"/>
        </w:rPr>
        <w:t>REC</w:t>
      </w:r>
      <w:r w:rsidR="55F16092" w:rsidRPr="088294EB">
        <w:rPr>
          <w:rFonts w:ascii="Nirmala UI Semilight" w:hAnsi="Nirmala UI Semilight" w:cs="Nirmala UI Semilight"/>
        </w:rPr>
        <w:t xml:space="preserve">. </w:t>
      </w:r>
      <w:r w:rsidR="739B2240" w:rsidRPr="088294EB">
        <w:rPr>
          <w:rFonts w:ascii="Nirmala UI Semilight" w:hAnsi="Nirmala UI Semilight" w:cs="Nirmala UI Semilight"/>
        </w:rPr>
        <w:t xml:space="preserve"> </w:t>
      </w:r>
      <w:r w:rsidR="55F16092" w:rsidRPr="088294EB">
        <w:rPr>
          <w:rFonts w:ascii="Nirmala UI Semilight" w:hAnsi="Nirmala UI Semilight" w:cs="Nirmala UI Semilight"/>
        </w:rPr>
        <w:t xml:space="preserve">WPP will work collaboratively with the </w:t>
      </w:r>
      <w:r w:rsidR="6D445951" w:rsidRPr="088294EB">
        <w:rPr>
          <w:rFonts w:ascii="Nirmala UI Semilight" w:hAnsi="Nirmala UI Semilight" w:cs="Nirmala UI Semilight"/>
        </w:rPr>
        <w:t>REC</w:t>
      </w:r>
      <w:r w:rsidR="256DAD36" w:rsidRPr="088294EB">
        <w:rPr>
          <w:rFonts w:ascii="Nirmala UI Semilight" w:hAnsi="Nirmala UI Semilight" w:cs="Nirmala UI Semilight"/>
        </w:rPr>
        <w:t xml:space="preserve"> </w:t>
      </w:r>
      <w:r w:rsidR="55F16092" w:rsidRPr="088294EB">
        <w:rPr>
          <w:rFonts w:ascii="Nirmala UI Semilight" w:hAnsi="Nirmala UI Semilight" w:cs="Nirmala UI Semilight"/>
        </w:rPr>
        <w:t xml:space="preserve">to create agendas to keep the effort on schedule and to coordinate support from other resources. </w:t>
      </w:r>
      <w:r w:rsidRPr="088294EB">
        <w:rPr>
          <w:rFonts w:ascii="Nirmala UI Semilight" w:hAnsi="Nirmala UI Semilight" w:cs="Nirmala UI Semilight"/>
        </w:rPr>
        <w:t>Additionally,</w:t>
      </w:r>
      <w:r w:rsidR="39996D95" w:rsidRPr="088294EB">
        <w:rPr>
          <w:rFonts w:ascii="Nirmala UI Semilight" w:hAnsi="Nirmala UI Semilight" w:cs="Nirmala UI Semilight"/>
        </w:rPr>
        <w:t xml:space="preserve"> the</w:t>
      </w:r>
      <w:r w:rsidRPr="088294EB">
        <w:rPr>
          <w:rFonts w:ascii="Nirmala UI Semilight" w:hAnsi="Nirmala UI Semilight" w:cs="Nirmala UI Semilight"/>
        </w:rPr>
        <w:t xml:space="preserve"> </w:t>
      </w:r>
      <w:r w:rsidR="55F16092" w:rsidRPr="088294EB">
        <w:rPr>
          <w:rFonts w:ascii="Nirmala UI Semilight" w:hAnsi="Nirmala UI Semilight" w:cs="Nirmala UI Semilight"/>
        </w:rPr>
        <w:t xml:space="preserve">WPP will provide and maintain </w:t>
      </w:r>
      <w:r w:rsidR="7B07C154" w:rsidRPr="088294EB">
        <w:rPr>
          <w:rFonts w:ascii="Nirmala UI Semilight" w:hAnsi="Nirmala UI Semilight" w:cs="Nirmala UI Semilight"/>
        </w:rPr>
        <w:t xml:space="preserve">a web-based collaborative platform </w:t>
      </w:r>
      <w:r w:rsidR="55F16092" w:rsidRPr="088294EB">
        <w:rPr>
          <w:rFonts w:ascii="Nirmala UI Semilight" w:hAnsi="Nirmala UI Semilight" w:cs="Nirmala UI Semilight"/>
        </w:rPr>
        <w:t>site for use by the committee. This site will capture past documentation</w:t>
      </w:r>
      <w:r w:rsidR="38C0779D" w:rsidRPr="088294EB">
        <w:rPr>
          <w:rFonts w:ascii="Nirmala UI Semilight" w:hAnsi="Nirmala UI Semilight" w:cs="Nirmala UI Semilight"/>
        </w:rPr>
        <w:t>,</w:t>
      </w:r>
      <w:r w:rsidR="55F16092" w:rsidRPr="088294EB">
        <w:rPr>
          <w:rFonts w:ascii="Nirmala UI Semilight" w:hAnsi="Nirmala UI Semilight" w:cs="Nirmala UI Semilight"/>
        </w:rPr>
        <w:t xml:space="preserve"> ongoing documentation work</w:t>
      </w:r>
      <w:r w:rsidR="38C0779D" w:rsidRPr="088294EB">
        <w:rPr>
          <w:rFonts w:ascii="Nirmala UI Semilight" w:hAnsi="Nirmala UI Semilight" w:cs="Nirmala UI Semilight"/>
        </w:rPr>
        <w:t>, meeting minutes and meeting</w:t>
      </w:r>
      <w:r w:rsidR="106286AA" w:rsidRPr="088294EB">
        <w:rPr>
          <w:rFonts w:ascii="Nirmala UI Semilight" w:hAnsi="Nirmala UI Semilight" w:cs="Nirmala UI Semilight"/>
        </w:rPr>
        <w:t xml:space="preserve"> recordings. </w:t>
      </w:r>
      <w:r w:rsidR="38C0779D" w:rsidRPr="088294EB">
        <w:rPr>
          <w:rFonts w:ascii="Nirmala UI Semilight" w:hAnsi="Nirmala UI Semilight" w:cs="Nirmala UI Semilight"/>
        </w:rPr>
        <w:t xml:space="preserve"> </w:t>
      </w:r>
      <w:r w:rsidR="0126D309" w:rsidRPr="088294EB">
        <w:rPr>
          <w:rFonts w:ascii="Nirmala UI Semilight" w:hAnsi="Nirmala UI Semilight" w:cs="Nirmala UI Semilight"/>
        </w:rPr>
        <w:t>WPP</w:t>
      </w:r>
      <w:r w:rsidR="25A3D23A" w:rsidRPr="088294EB">
        <w:rPr>
          <w:rFonts w:ascii="Nirmala UI Semilight" w:hAnsi="Nirmala UI Semilight" w:cs="Nirmala UI Semilight"/>
        </w:rPr>
        <w:t>, with the communications sub</w:t>
      </w:r>
      <w:r w:rsidR="3C6107E9" w:rsidRPr="088294EB">
        <w:rPr>
          <w:rFonts w:ascii="Nirmala UI Semilight" w:hAnsi="Nirmala UI Semilight" w:cs="Nirmala UI Semilight"/>
        </w:rPr>
        <w:t>-</w:t>
      </w:r>
      <w:r w:rsidR="25A3D23A" w:rsidRPr="088294EB">
        <w:rPr>
          <w:rFonts w:ascii="Nirmala UI Semilight" w:hAnsi="Nirmala UI Semilight" w:cs="Nirmala UI Semilight"/>
        </w:rPr>
        <w:t>team</w:t>
      </w:r>
      <w:r w:rsidR="0126D309" w:rsidRPr="088294EB">
        <w:rPr>
          <w:rFonts w:ascii="Nirmala UI Semilight" w:hAnsi="Nirmala UI Semilight" w:cs="Nirmala UI Semilight"/>
        </w:rPr>
        <w:t xml:space="preserve"> will coordinate external communications regarding progress of the REC (press releases, public meetings, as appropriate). </w:t>
      </w:r>
    </w:p>
    <w:p w14:paraId="295E7EFA" w14:textId="1D7DADEA" w:rsidR="00A15CC5" w:rsidRPr="00683777" w:rsidRDefault="00A15CC5" w:rsidP="088294EB">
      <w:pPr>
        <w:pStyle w:val="Heading1"/>
        <w:rPr>
          <w:rFonts w:ascii="Nirmala UI Semilight" w:hAnsi="Nirmala UI Semilight" w:cs="Nirmala UI Semilight"/>
        </w:rPr>
      </w:pPr>
      <w:r w:rsidRPr="088294EB">
        <w:rPr>
          <w:rFonts w:ascii="Nirmala UI Semilight" w:hAnsi="Nirmala UI Semilight" w:cs="Nirmala UI Semilight"/>
        </w:rPr>
        <w:t>Procedures</w:t>
      </w:r>
    </w:p>
    <w:p w14:paraId="50DF3DEC" w14:textId="46DEAD4C" w:rsidR="008D4A4D" w:rsidRPr="004144FE" w:rsidRDefault="3A1D7F71" w:rsidP="00A15CC5">
      <w:pPr>
        <w:pStyle w:val="Heading2"/>
      </w:pPr>
      <w:r w:rsidRPr="004144FE">
        <w:t xml:space="preserve">Meetings </w:t>
      </w:r>
    </w:p>
    <w:p w14:paraId="26BDF4FD" w14:textId="3EF99CBB" w:rsidR="00A3583A" w:rsidRDefault="32121D1B" w:rsidP="00A3583A">
      <w:pPr>
        <w:shd w:val="clear" w:color="auto" w:fill="FFFFFF" w:themeFill="background1"/>
        <w:spacing w:before="120" w:after="120" w:line="240" w:lineRule="auto"/>
        <w:rPr>
          <w:rFonts w:ascii="Nirmala UI Semilight" w:hAnsi="Nirmala UI Semilight" w:cs="Nirmala UI Semilight"/>
        </w:rPr>
      </w:pPr>
      <w:r w:rsidRPr="6AE0C6BE">
        <w:rPr>
          <w:rFonts w:ascii="Nirmala UI Semilight" w:hAnsi="Nirmala UI Semilight" w:cs="Nirmala UI Semilight"/>
        </w:rPr>
        <w:t>REC meetings will typically be held monthly</w:t>
      </w:r>
      <w:r w:rsidR="4B156E49" w:rsidRPr="6AE0C6BE">
        <w:rPr>
          <w:rFonts w:ascii="Nirmala UI Semilight" w:hAnsi="Nirmala UI Semilight" w:cs="Nirmala UI Semilight"/>
        </w:rPr>
        <w:t xml:space="preserve">. </w:t>
      </w:r>
      <w:r w:rsidR="1C7B3523" w:rsidRPr="6AE0C6BE">
        <w:rPr>
          <w:rFonts w:ascii="Nirmala UI Semilight" w:hAnsi="Nirmala UI Semilight" w:cs="Nirmala UI Semilight"/>
        </w:rPr>
        <w:t>Additional meetings</w:t>
      </w:r>
      <w:r w:rsidR="4B156E49" w:rsidRPr="6AE0C6BE">
        <w:rPr>
          <w:rFonts w:ascii="Nirmala UI Semilight" w:hAnsi="Nirmala UI Semilight" w:cs="Nirmala UI Semilight"/>
        </w:rPr>
        <w:t xml:space="preserve"> may</w:t>
      </w:r>
      <w:r w:rsidR="2774B843" w:rsidRPr="6AE0C6BE">
        <w:rPr>
          <w:rFonts w:ascii="Nirmala UI Semilight" w:hAnsi="Nirmala UI Semilight" w:cs="Nirmala UI Semilight"/>
        </w:rPr>
        <w:t xml:space="preserve"> </w:t>
      </w:r>
      <w:r w:rsidR="4B156E49" w:rsidRPr="6AE0C6BE">
        <w:rPr>
          <w:rFonts w:ascii="Nirmala UI Semilight" w:hAnsi="Nirmala UI Semilight" w:cs="Nirmala UI Semilight"/>
        </w:rPr>
        <w:t>also be required with advance notice.</w:t>
      </w:r>
      <w:r w:rsidR="68B24DD1" w:rsidRPr="6AE0C6BE">
        <w:rPr>
          <w:rFonts w:ascii="Nirmala UI Semilight" w:hAnsi="Nirmala UI Semilight" w:cs="Nirmala UI Semilight"/>
        </w:rPr>
        <w:t xml:space="preserve"> </w:t>
      </w:r>
      <w:r w:rsidR="689F62CD" w:rsidRPr="6AE0C6BE">
        <w:rPr>
          <w:rFonts w:ascii="Nirmala UI Semilight" w:hAnsi="Nirmala UI Semilight" w:cs="Nirmala UI Semilight"/>
        </w:rPr>
        <w:t>REC meeting minutes, recordings, and works in progress will be communicated with the REC through a web-based collaborative platform site for the committee.</w:t>
      </w:r>
    </w:p>
    <w:p w14:paraId="61C2BA8E" w14:textId="14FEAD64" w:rsidR="38387363" w:rsidRDefault="1D032579" w:rsidP="0D79C4A1">
      <w:pPr>
        <w:shd w:val="clear" w:color="auto" w:fill="FFFFFF" w:themeFill="background1"/>
        <w:spacing w:before="120" w:after="120" w:line="240" w:lineRule="auto"/>
        <w:rPr>
          <w:rFonts w:ascii="Nirmala UI Semilight" w:hAnsi="Nirmala UI Semilight" w:cs="Nirmala UI Semilight"/>
        </w:rPr>
      </w:pPr>
      <w:r w:rsidRPr="13175B49">
        <w:rPr>
          <w:rFonts w:ascii="Nirmala UI Semilight" w:hAnsi="Nirmala UI Semilight" w:cs="Nirmala UI Semilight"/>
        </w:rPr>
        <w:t xml:space="preserve">WATT co-chairs and </w:t>
      </w:r>
      <w:r w:rsidR="2B02A6F4" w:rsidRPr="13175B49">
        <w:rPr>
          <w:rFonts w:ascii="Nirmala UI Semilight" w:hAnsi="Nirmala UI Semilight" w:cs="Nirmala UI Semilight"/>
        </w:rPr>
        <w:t xml:space="preserve">the </w:t>
      </w:r>
      <w:r w:rsidRPr="13175B49">
        <w:rPr>
          <w:rFonts w:ascii="Nirmala UI Semilight" w:hAnsi="Nirmala UI Semilight" w:cs="Nirmala UI Semilight"/>
        </w:rPr>
        <w:t>Steering Committee will be invited to REC meetings to further cross-communication and awareness between committees.</w:t>
      </w:r>
    </w:p>
    <w:p w14:paraId="609C1A40" w14:textId="42C0127E" w:rsidR="007A2FAC" w:rsidRPr="00683777" w:rsidRDefault="7B0EE250" w:rsidP="088294EB">
      <w:pPr>
        <w:shd w:val="clear" w:color="auto" w:fill="FFFFFF" w:themeFill="background1"/>
        <w:spacing w:before="120" w:after="120" w:line="240" w:lineRule="auto"/>
        <w:rPr>
          <w:rFonts w:ascii="Nirmala UI Semilight" w:hAnsi="Nirmala UI Semilight" w:cs="Nirmala UI Semilight"/>
        </w:rPr>
      </w:pPr>
      <w:r w:rsidRPr="088294EB">
        <w:rPr>
          <w:rFonts w:ascii="Nirmala UI Semilight" w:hAnsi="Nirmala UI Semilight" w:cs="Nirmala UI Semilight"/>
        </w:rPr>
        <w:t>All REC meetings will be open to the public, however,</w:t>
      </w:r>
      <w:r w:rsidR="6A813604" w:rsidRPr="088294EB">
        <w:rPr>
          <w:rFonts w:ascii="Nirmala UI Semilight" w:hAnsi="Nirmala UI Semilight" w:cs="Nirmala UI Semilight"/>
        </w:rPr>
        <w:t xml:space="preserve"> public participants who are not members of </w:t>
      </w:r>
      <w:proofErr w:type="spellStart"/>
      <w:r w:rsidR="6A813604" w:rsidRPr="088294EB">
        <w:rPr>
          <w:rFonts w:ascii="Nirmala UI Semilight" w:hAnsi="Nirmala UI Semilight" w:cs="Nirmala UI Semilight"/>
        </w:rPr>
        <w:t>WestTEC</w:t>
      </w:r>
      <w:proofErr w:type="spellEnd"/>
      <w:r w:rsidR="6A813604" w:rsidRPr="088294EB">
        <w:rPr>
          <w:rFonts w:ascii="Nirmala UI Semilight" w:hAnsi="Nirmala UI Semilight" w:cs="Nirmala UI Semilight"/>
        </w:rPr>
        <w:t xml:space="preserve"> </w:t>
      </w:r>
      <w:proofErr w:type="gramStart"/>
      <w:r w:rsidR="6A813604" w:rsidRPr="088294EB">
        <w:rPr>
          <w:rFonts w:ascii="Nirmala UI Semilight" w:hAnsi="Nirmala UI Semilight" w:cs="Nirmala UI Semilight"/>
        </w:rPr>
        <w:t>committees,</w:t>
      </w:r>
      <w:proofErr w:type="gramEnd"/>
      <w:r w:rsidR="6A813604" w:rsidRPr="088294EB">
        <w:rPr>
          <w:rFonts w:ascii="Nirmala UI Semilight" w:hAnsi="Nirmala UI Semilight" w:cs="Nirmala UI Semilight"/>
        </w:rPr>
        <w:t xml:space="preserve"> </w:t>
      </w:r>
      <w:r w:rsidRPr="088294EB">
        <w:rPr>
          <w:rFonts w:ascii="Nirmala UI Semilight" w:hAnsi="Nirmala UI Semilight" w:cs="Nirmala UI Semilight"/>
        </w:rPr>
        <w:t>will be in listen-only mode until the public comment section of the meeting (last 10 minutes of the meeting). REC meetings will be notice</w:t>
      </w:r>
      <w:r w:rsidR="1615BC30" w:rsidRPr="088294EB">
        <w:rPr>
          <w:rFonts w:ascii="Nirmala UI Semilight" w:hAnsi="Nirmala UI Semilight" w:cs="Nirmala UI Semilight"/>
        </w:rPr>
        <w:t xml:space="preserve">d in advance on the WPP website and through the </w:t>
      </w:r>
      <w:proofErr w:type="spellStart"/>
      <w:r w:rsidR="1615BC30" w:rsidRPr="088294EB">
        <w:rPr>
          <w:rFonts w:ascii="Nirmala UI Semilight" w:hAnsi="Nirmala UI Semilight" w:cs="Nirmala UI Semilight"/>
        </w:rPr>
        <w:t>WestTEC</w:t>
      </w:r>
      <w:proofErr w:type="spellEnd"/>
      <w:r w:rsidR="1615BC30" w:rsidRPr="088294EB">
        <w:rPr>
          <w:rFonts w:ascii="Nirmala UI Semilight" w:hAnsi="Nirmala UI Semilight" w:cs="Nirmala UI Semilight"/>
        </w:rPr>
        <w:t xml:space="preserve"> public email list. REC meeting minutes will be posted to the WPP website.</w:t>
      </w:r>
    </w:p>
    <w:p w14:paraId="35496F13" w14:textId="30D3DC4D" w:rsidR="008D4A4D" w:rsidRPr="004144FE" w:rsidRDefault="6A75014C" w:rsidP="00A15CC5">
      <w:pPr>
        <w:pStyle w:val="Heading2"/>
        <w:rPr>
          <w:rFonts w:ascii="Nirmala UI Semilight" w:hAnsi="Nirmala UI Semilight" w:cs="Nirmala UI Semilight"/>
        </w:rPr>
      </w:pPr>
      <w:r w:rsidRPr="004144FE">
        <w:rPr>
          <w:rFonts w:ascii="Nirmala UI Semilight" w:hAnsi="Nirmala UI Semilight" w:cs="Nirmala UI Semilight"/>
        </w:rPr>
        <w:lastRenderedPageBreak/>
        <w:t>Quorum</w:t>
      </w:r>
    </w:p>
    <w:p w14:paraId="1F97CA1D" w14:textId="47BB8D08" w:rsidR="0085218A" w:rsidRPr="0085218A" w:rsidRDefault="00A3583A" w:rsidP="004144FE">
      <w:pPr>
        <w:pStyle w:val="NoSpacing"/>
      </w:pPr>
      <w:r w:rsidRPr="6AE0C6BE">
        <w:rPr>
          <w:rFonts w:ascii="Nirmala UI Semilight" w:hAnsi="Nirmala UI Semilight" w:cs="Nirmala UI Semilight"/>
        </w:rPr>
        <w:t>Quorum is not</w:t>
      </w:r>
      <w:r w:rsidR="00565662" w:rsidRPr="6AE0C6BE">
        <w:rPr>
          <w:rFonts w:ascii="Nirmala UI Semilight" w:hAnsi="Nirmala UI Semilight" w:cs="Nirmala UI Semilight"/>
        </w:rPr>
        <w:t xml:space="preserve"> </w:t>
      </w:r>
      <w:r w:rsidRPr="6AE0C6BE">
        <w:rPr>
          <w:rFonts w:ascii="Nirmala UI Semilight" w:hAnsi="Nirmala UI Semilight" w:cs="Nirmala UI Semilight"/>
        </w:rPr>
        <w:t>required for the REC.</w:t>
      </w:r>
      <w:r w:rsidR="005A1637">
        <w:rPr>
          <w:rFonts w:ascii="Nirmala UI Semilight" w:hAnsi="Nirmala UI Semilight" w:cs="Nirmala UI Semilight"/>
        </w:rPr>
        <w:t xml:space="preserve"> </w:t>
      </w:r>
    </w:p>
    <w:p w14:paraId="078CD244" w14:textId="090187D0" w:rsidR="00AF2830" w:rsidRPr="004144FE" w:rsidRDefault="0C121B9B" w:rsidP="00A15CC5">
      <w:pPr>
        <w:pStyle w:val="Heading2"/>
        <w:rPr>
          <w:rFonts w:ascii="Nirmala UI Semilight" w:hAnsi="Nirmala UI Semilight" w:cs="Nirmala UI Semilight"/>
        </w:rPr>
      </w:pPr>
      <w:r w:rsidRPr="004144FE">
        <w:rPr>
          <w:rFonts w:ascii="Nirmala UI Semilight" w:hAnsi="Nirmala UI Semilight" w:cs="Nirmala UI Semilight"/>
        </w:rPr>
        <w:t xml:space="preserve">Representative Term </w:t>
      </w:r>
      <w:r w:rsidR="2FA3A15B" w:rsidRPr="004144FE">
        <w:rPr>
          <w:rFonts w:ascii="Nirmala UI Semilight" w:hAnsi="Nirmala UI Semilight" w:cs="Nirmala UI Semilight"/>
        </w:rPr>
        <w:t>Minimum</w:t>
      </w:r>
    </w:p>
    <w:p w14:paraId="38F32275" w14:textId="521DC254" w:rsidR="00420740" w:rsidRDefault="00221FFB" w:rsidP="00420740">
      <w:pPr>
        <w:shd w:val="clear" w:color="auto" w:fill="FFFFFF" w:themeFill="background1"/>
        <w:spacing w:before="120" w:after="120" w:line="240" w:lineRule="auto"/>
        <w:rPr>
          <w:rFonts w:ascii="Nirmala UI Semilight" w:hAnsi="Nirmala UI Semilight" w:cs="Nirmala UI Semilight"/>
        </w:rPr>
      </w:pPr>
      <w:r w:rsidRPr="1B81A098">
        <w:rPr>
          <w:rFonts w:ascii="Nirmala UI Semilight" w:hAnsi="Nirmala UI Semilight" w:cs="Nirmala UI Semilight"/>
        </w:rPr>
        <w:t xml:space="preserve">Current </w:t>
      </w:r>
      <w:r w:rsidR="00036BC2" w:rsidRPr="1B81A098">
        <w:rPr>
          <w:rFonts w:ascii="Nirmala UI Semilight" w:hAnsi="Nirmala UI Semilight" w:cs="Nirmala UI Semilight"/>
        </w:rPr>
        <w:t>REC</w:t>
      </w:r>
      <w:r w:rsidRPr="1B81A098">
        <w:rPr>
          <w:rFonts w:ascii="Nirmala UI Semilight" w:hAnsi="Nirmala UI Semilight" w:cs="Nirmala UI Semilight"/>
        </w:rPr>
        <w:t xml:space="preserve"> representatives</w:t>
      </w:r>
      <w:r w:rsidR="006207C6" w:rsidRPr="1B81A098">
        <w:rPr>
          <w:rFonts w:ascii="Nirmala UI Semilight" w:hAnsi="Nirmala UI Semilight" w:cs="Nirmala UI Semilight"/>
        </w:rPr>
        <w:t xml:space="preserve"> are highly encouraged</w:t>
      </w:r>
      <w:r w:rsidR="00BB088B" w:rsidRPr="1B81A098">
        <w:rPr>
          <w:rFonts w:ascii="Nirmala UI Semilight" w:hAnsi="Nirmala UI Semilight" w:cs="Nirmala UI Semilight"/>
        </w:rPr>
        <w:t xml:space="preserve"> (but not required)</w:t>
      </w:r>
      <w:r w:rsidR="006207C6" w:rsidRPr="1B81A098">
        <w:rPr>
          <w:rFonts w:ascii="Nirmala UI Semilight" w:hAnsi="Nirmala UI Semilight" w:cs="Nirmala UI Semilight"/>
        </w:rPr>
        <w:t xml:space="preserve"> to serve </w:t>
      </w:r>
      <w:r w:rsidR="00036BC2" w:rsidRPr="1B81A098">
        <w:rPr>
          <w:rFonts w:ascii="Nirmala UI Semilight" w:hAnsi="Nirmala UI Semilight" w:cs="Nirmala UI Semilight"/>
        </w:rPr>
        <w:t xml:space="preserve">through the duration of </w:t>
      </w:r>
      <w:r w:rsidR="00245DF5" w:rsidRPr="1B81A098">
        <w:rPr>
          <w:rFonts w:ascii="Nirmala UI Semilight" w:hAnsi="Nirmala UI Semilight" w:cs="Nirmala UI Semilight"/>
        </w:rPr>
        <w:t>the project</w:t>
      </w:r>
      <w:r w:rsidR="00BB088B" w:rsidRPr="1B81A098">
        <w:rPr>
          <w:rFonts w:ascii="Nirmala UI Semilight" w:hAnsi="Nirmala UI Semilight" w:cs="Nirmala UI Semilight"/>
        </w:rPr>
        <w:t xml:space="preserve"> </w:t>
      </w:r>
      <w:r w:rsidR="00685A79" w:rsidRPr="1B81A098">
        <w:rPr>
          <w:rFonts w:ascii="Nirmala UI Semilight" w:hAnsi="Nirmala UI Semilight" w:cs="Nirmala UI Semilight"/>
        </w:rPr>
        <w:t xml:space="preserve">(anticipated through </w:t>
      </w:r>
      <w:r w:rsidR="6ECE941A" w:rsidRPr="1B81A098">
        <w:rPr>
          <w:rFonts w:ascii="Nirmala UI Semilight" w:hAnsi="Nirmala UI Semilight" w:cs="Nirmala UI Semilight"/>
        </w:rPr>
        <w:t>Q3 2026.</w:t>
      </w:r>
      <w:r w:rsidR="684EE6DD" w:rsidRPr="1B81A098">
        <w:rPr>
          <w:rFonts w:ascii="Nirmala UI Semilight" w:hAnsi="Nirmala UI Semilight" w:cs="Nirmala UI Semilight"/>
        </w:rPr>
        <w:t>)</w:t>
      </w:r>
    </w:p>
    <w:p w14:paraId="3B2C9A76" w14:textId="12EC05BF" w:rsidR="005A1637" w:rsidRPr="00683777" w:rsidRDefault="00420740" w:rsidP="0085218A">
      <w:pPr>
        <w:shd w:val="clear" w:color="auto" w:fill="FFFFFF" w:themeFill="background1"/>
        <w:spacing w:before="120" w:after="120" w:line="240" w:lineRule="auto"/>
        <w:rPr>
          <w:rFonts w:ascii="Nirmala UI Semilight" w:hAnsi="Nirmala UI Semilight" w:cs="Nirmala UI Semilight"/>
        </w:rPr>
      </w:pPr>
      <w:proofErr w:type="gramStart"/>
      <w:r w:rsidRPr="6AE0C6BE">
        <w:rPr>
          <w:rFonts w:ascii="Nirmala UI Semilight" w:hAnsi="Nirmala UI Semilight" w:cs="Nirmala UI Semilight"/>
        </w:rPr>
        <w:t>In the event that</w:t>
      </w:r>
      <w:proofErr w:type="gramEnd"/>
      <w:r w:rsidRPr="6AE0C6BE">
        <w:rPr>
          <w:rFonts w:ascii="Nirmala UI Semilight" w:hAnsi="Nirmala UI Semilight" w:cs="Nirmala UI Semilight"/>
        </w:rPr>
        <w:t xml:space="preserve"> a sector representative resigns, the designated alternate will act as the interim representative in place of the </w:t>
      </w:r>
      <w:proofErr w:type="spellStart"/>
      <w:r w:rsidRPr="6AE0C6BE">
        <w:rPr>
          <w:rFonts w:ascii="Nirmala UI Semilight" w:hAnsi="Nirmala UI Semilight" w:cs="Nirmala UI Semilight"/>
        </w:rPr>
        <w:t>resignee</w:t>
      </w:r>
      <w:proofErr w:type="spellEnd"/>
      <w:r w:rsidRPr="6AE0C6BE">
        <w:rPr>
          <w:rFonts w:ascii="Nirmala UI Semilight" w:hAnsi="Nirmala UI Semilight" w:cs="Nirmala UI Semilight"/>
        </w:rPr>
        <w:t xml:space="preserve"> until another representative is selected by the respective sector.  The </w:t>
      </w:r>
      <w:proofErr w:type="spellStart"/>
      <w:r w:rsidRPr="6AE0C6BE">
        <w:rPr>
          <w:rFonts w:ascii="Nirmala UI Semilight" w:hAnsi="Nirmala UI Semilight" w:cs="Nirmala UI Semilight"/>
        </w:rPr>
        <w:t>resignee</w:t>
      </w:r>
      <w:proofErr w:type="spellEnd"/>
      <w:r w:rsidRPr="6AE0C6BE">
        <w:rPr>
          <w:rFonts w:ascii="Nirmala UI Semilight" w:hAnsi="Nirmala UI Semilight" w:cs="Nirmala UI Semilight"/>
        </w:rPr>
        <w:t xml:space="preserve"> will inform their sector that </w:t>
      </w:r>
      <w:proofErr w:type="gramStart"/>
      <w:r w:rsidRPr="6AE0C6BE">
        <w:rPr>
          <w:rFonts w:ascii="Nirmala UI Semilight" w:hAnsi="Nirmala UI Semilight" w:cs="Nirmala UI Semilight"/>
        </w:rPr>
        <w:t>designation</w:t>
      </w:r>
      <w:proofErr w:type="gramEnd"/>
      <w:r w:rsidRPr="6AE0C6BE">
        <w:rPr>
          <w:rFonts w:ascii="Nirmala UI Semilight" w:hAnsi="Nirmala UI Semilight" w:cs="Nirmala UI Semilight"/>
        </w:rPr>
        <w:t xml:space="preserve"> of a new representative is necessary at the time of resignation.</w:t>
      </w:r>
    </w:p>
    <w:p w14:paraId="018E1D6B" w14:textId="2B133212" w:rsidR="00C82B71" w:rsidRPr="004144FE" w:rsidRDefault="7038A239" w:rsidP="00A15CC5">
      <w:pPr>
        <w:pStyle w:val="Heading2"/>
        <w:rPr>
          <w:rFonts w:ascii="Nirmala UI Semilight" w:hAnsi="Nirmala UI Semilight" w:cs="Nirmala UI Semilight"/>
        </w:rPr>
      </w:pPr>
      <w:r w:rsidRPr="004144FE">
        <w:rPr>
          <w:rFonts w:ascii="Nirmala UI Semilight" w:hAnsi="Nirmala UI Semilight" w:cs="Nirmala UI Semilight"/>
        </w:rPr>
        <w:t>Co-</w:t>
      </w:r>
      <w:r w:rsidR="13790F76" w:rsidRPr="004144FE">
        <w:rPr>
          <w:rFonts w:ascii="Nirmala UI Semilight" w:hAnsi="Nirmala UI Semilight" w:cs="Nirmala UI Semilight"/>
        </w:rPr>
        <w:t>Chair</w:t>
      </w:r>
      <w:r w:rsidRPr="004144FE">
        <w:rPr>
          <w:rFonts w:ascii="Nirmala UI Semilight" w:hAnsi="Nirmala UI Semilight" w:cs="Nirmala UI Semilight"/>
        </w:rPr>
        <w:t>s</w:t>
      </w:r>
    </w:p>
    <w:p w14:paraId="6DE748D0" w14:textId="1C620DC4" w:rsidR="00161690" w:rsidRDefault="7CC15C6C" w:rsidP="13175B49">
      <w:pPr>
        <w:spacing w:before="120" w:after="120" w:line="240" w:lineRule="auto"/>
        <w:rPr>
          <w:rFonts w:ascii="Nirmala UI Semilight" w:hAnsi="Nirmala UI Semilight" w:cs="Nirmala UI Semilight"/>
        </w:rPr>
      </w:pPr>
      <w:r w:rsidRPr="13175B49">
        <w:rPr>
          <w:rFonts w:ascii="Nirmala UI Semilight" w:hAnsi="Nirmala UI Semilight" w:cs="Nirmala UI Semilight"/>
        </w:rPr>
        <w:t xml:space="preserve">Co-Chairs </w:t>
      </w:r>
      <w:r w:rsidR="7EE79C25" w:rsidRPr="13175B49">
        <w:rPr>
          <w:rFonts w:ascii="Nirmala UI Semilight" w:hAnsi="Nirmala UI Semilight" w:cs="Nirmala UI Semilight"/>
        </w:rPr>
        <w:t xml:space="preserve">will be </w:t>
      </w:r>
      <w:r w:rsidR="42AE0386" w:rsidRPr="13175B49">
        <w:rPr>
          <w:rFonts w:ascii="Nirmala UI Semilight" w:hAnsi="Nirmala UI Semilight" w:cs="Nirmala UI Semilight"/>
        </w:rPr>
        <w:t>determined</w:t>
      </w:r>
      <w:r w:rsidRPr="13175B49">
        <w:rPr>
          <w:rFonts w:ascii="Nirmala UI Semilight" w:hAnsi="Nirmala UI Semilight" w:cs="Nirmala UI Semilight"/>
        </w:rPr>
        <w:t xml:space="preserve"> by the sitting membership of the REC but </w:t>
      </w:r>
      <w:r w:rsidR="5B193074" w:rsidRPr="13175B49">
        <w:rPr>
          <w:rFonts w:ascii="Nirmala UI Semilight" w:hAnsi="Nirmala UI Semilight" w:cs="Nirmala UI Semilight"/>
        </w:rPr>
        <w:t>cannot</w:t>
      </w:r>
      <w:r w:rsidRPr="13175B49">
        <w:rPr>
          <w:rFonts w:ascii="Nirmala UI Semilight" w:hAnsi="Nirmala UI Semilight" w:cs="Nirmala UI Semilight"/>
        </w:rPr>
        <w:t xml:space="preserve"> be an existing Steering Committee member.</w:t>
      </w:r>
    </w:p>
    <w:p w14:paraId="220BE2D6" w14:textId="503E7409" w:rsidR="00151389" w:rsidRPr="00683777" w:rsidRDefault="00151389" w:rsidP="00A412C8">
      <w:pPr>
        <w:shd w:val="clear" w:color="auto" w:fill="FFFFFF" w:themeFill="background1"/>
        <w:spacing w:before="120" w:after="120" w:line="240" w:lineRule="auto"/>
        <w:rPr>
          <w:rFonts w:ascii="Nirmala UI Semilight" w:hAnsi="Nirmala UI Semilight" w:cs="Nirmala UI Semilight"/>
        </w:rPr>
      </w:pPr>
      <w:r w:rsidRPr="00683777">
        <w:rPr>
          <w:rFonts w:ascii="Nirmala UI Semilight" w:hAnsi="Nirmala UI Semilight" w:cs="Nirmala UI Semilight"/>
        </w:rPr>
        <w:t>The duties of the co-chairs will include</w:t>
      </w:r>
      <w:r w:rsidR="00CF03E4">
        <w:rPr>
          <w:rFonts w:ascii="Nirmala UI Semilight" w:hAnsi="Nirmala UI Semilight" w:cs="Nirmala UI Semilight"/>
        </w:rPr>
        <w:t xml:space="preserve">, in partnership with </w:t>
      </w:r>
      <w:r w:rsidR="00970AC5">
        <w:rPr>
          <w:rFonts w:ascii="Nirmala UI Semilight" w:hAnsi="Nirmala UI Semilight" w:cs="Nirmala UI Semilight"/>
        </w:rPr>
        <w:t>consultant facilitator</w:t>
      </w:r>
      <w:r w:rsidRPr="00683777">
        <w:rPr>
          <w:rFonts w:ascii="Nirmala UI Semilight" w:hAnsi="Nirmala UI Semilight" w:cs="Nirmala UI Semilight"/>
        </w:rPr>
        <w:t>:</w:t>
      </w:r>
    </w:p>
    <w:p w14:paraId="0F63C84D" w14:textId="1479084E" w:rsidR="00151389" w:rsidRPr="00683777" w:rsidRDefault="00151389" w:rsidP="00A412C8">
      <w:pPr>
        <w:pStyle w:val="ListParagraph"/>
        <w:numPr>
          <w:ilvl w:val="0"/>
          <w:numId w:val="29"/>
        </w:numPr>
        <w:shd w:val="clear" w:color="auto" w:fill="FFFFFF" w:themeFill="background1"/>
        <w:spacing w:before="120" w:after="120" w:line="240" w:lineRule="auto"/>
        <w:rPr>
          <w:rFonts w:ascii="Nirmala UI Semilight" w:hAnsi="Nirmala UI Semilight" w:cs="Nirmala UI Semilight"/>
        </w:rPr>
      </w:pPr>
      <w:r w:rsidRPr="00683777">
        <w:rPr>
          <w:rFonts w:ascii="Nirmala UI Semilight" w:hAnsi="Nirmala UI Semilight" w:cs="Nirmala UI Semilight"/>
        </w:rPr>
        <w:t>Development</w:t>
      </w:r>
      <w:r w:rsidR="008D4A4D" w:rsidRPr="00683777">
        <w:rPr>
          <w:rFonts w:ascii="Nirmala UI Semilight" w:hAnsi="Nirmala UI Semilight" w:cs="Nirmala UI Semilight"/>
        </w:rPr>
        <w:t xml:space="preserve"> of</w:t>
      </w:r>
      <w:r w:rsidRPr="00683777">
        <w:rPr>
          <w:rFonts w:ascii="Nirmala UI Semilight" w:hAnsi="Nirmala UI Semilight" w:cs="Nirmala UI Semilight"/>
        </w:rPr>
        <w:t xml:space="preserve"> meeting agendas</w:t>
      </w:r>
    </w:p>
    <w:p w14:paraId="0207E96C" w14:textId="47DA5464" w:rsidR="00151389" w:rsidRPr="00683777" w:rsidRDefault="00151389" w:rsidP="00A412C8">
      <w:pPr>
        <w:pStyle w:val="ListParagraph"/>
        <w:numPr>
          <w:ilvl w:val="0"/>
          <w:numId w:val="29"/>
        </w:numPr>
        <w:shd w:val="clear" w:color="auto" w:fill="FFFFFF" w:themeFill="background1"/>
        <w:spacing w:before="120" w:after="120" w:line="240" w:lineRule="auto"/>
        <w:rPr>
          <w:rFonts w:ascii="Nirmala UI Semilight" w:hAnsi="Nirmala UI Semilight" w:cs="Nirmala UI Semilight"/>
        </w:rPr>
      </w:pPr>
      <w:r w:rsidRPr="6AE0C6BE">
        <w:rPr>
          <w:rFonts w:ascii="Nirmala UI Semilight" w:hAnsi="Nirmala UI Semilight" w:cs="Nirmala UI Semilight"/>
        </w:rPr>
        <w:t>Facilitation of meetings, ensuring committee members are given time to speak and contribute as appropriate</w:t>
      </w:r>
      <w:r w:rsidR="00AA30E0" w:rsidRPr="6AE0C6BE">
        <w:rPr>
          <w:rFonts w:ascii="Nirmala UI Semilight" w:hAnsi="Nirmala UI Semilight" w:cs="Nirmala UI Semilight"/>
        </w:rPr>
        <w:t>, discretion to allow public comment</w:t>
      </w:r>
    </w:p>
    <w:p w14:paraId="06CE8761" w14:textId="1D9C9DB9" w:rsidR="00151389" w:rsidRPr="00683777" w:rsidRDefault="00151389" w:rsidP="00A412C8">
      <w:pPr>
        <w:pStyle w:val="ListParagraph"/>
        <w:numPr>
          <w:ilvl w:val="0"/>
          <w:numId w:val="29"/>
        </w:numPr>
        <w:shd w:val="clear" w:color="auto" w:fill="FFFFFF" w:themeFill="background1"/>
        <w:spacing w:before="120" w:after="120" w:line="240" w:lineRule="auto"/>
        <w:rPr>
          <w:rFonts w:ascii="Nirmala UI Semilight" w:hAnsi="Nirmala UI Semilight" w:cs="Nirmala UI Semilight"/>
        </w:rPr>
      </w:pPr>
      <w:r w:rsidRPr="6AE0C6BE">
        <w:rPr>
          <w:rFonts w:ascii="Nirmala UI Semilight" w:hAnsi="Nirmala UI Semilight" w:cs="Nirmala UI Semilight"/>
        </w:rPr>
        <w:t xml:space="preserve">Working to ensure that meeting and committee objectives are achieved </w:t>
      </w:r>
    </w:p>
    <w:p w14:paraId="5E4B0A84" w14:textId="741ACD7B" w:rsidR="006F5BF7" w:rsidRPr="00683777" w:rsidRDefault="006F5BF7" w:rsidP="48CE41B3">
      <w:pPr>
        <w:pStyle w:val="ListParagraph"/>
        <w:numPr>
          <w:ilvl w:val="0"/>
          <w:numId w:val="29"/>
        </w:numPr>
        <w:shd w:val="clear" w:color="auto" w:fill="FFFFFF" w:themeFill="background1"/>
        <w:spacing w:before="120" w:after="120" w:line="240" w:lineRule="auto"/>
        <w:rPr>
          <w:rFonts w:ascii="Nirmala UI Semilight" w:hAnsi="Nirmala UI Semilight" w:cs="Nirmala UI Semilight"/>
        </w:rPr>
      </w:pPr>
      <w:r w:rsidRPr="00683777">
        <w:rPr>
          <w:rFonts w:ascii="Nirmala UI Semilight" w:hAnsi="Nirmala UI Semilight" w:cs="Nirmala UI Semilight"/>
        </w:rPr>
        <w:t>Call</w:t>
      </w:r>
      <w:r w:rsidR="00E920EF" w:rsidRPr="00683777">
        <w:rPr>
          <w:rFonts w:ascii="Nirmala UI Semilight" w:hAnsi="Nirmala UI Semilight" w:cs="Nirmala UI Semilight"/>
        </w:rPr>
        <w:t>ing</w:t>
      </w:r>
      <w:r w:rsidRPr="00683777">
        <w:rPr>
          <w:rFonts w:ascii="Nirmala UI Semilight" w:hAnsi="Nirmala UI Semilight" w:cs="Nirmala UI Semilight"/>
        </w:rPr>
        <w:t xml:space="preserve"> a special meeting outside regular schedule with advance notice</w:t>
      </w:r>
    </w:p>
    <w:p w14:paraId="4349E497" w14:textId="1EDADA1C" w:rsidR="00AA30E0" w:rsidRPr="00683777" w:rsidRDefault="00AA30E0" w:rsidP="48CE41B3">
      <w:pPr>
        <w:pStyle w:val="ListParagraph"/>
        <w:numPr>
          <w:ilvl w:val="0"/>
          <w:numId w:val="29"/>
        </w:numPr>
        <w:shd w:val="clear" w:color="auto" w:fill="FFFFFF" w:themeFill="background1"/>
        <w:spacing w:before="120" w:after="120" w:line="240" w:lineRule="auto"/>
        <w:rPr>
          <w:rFonts w:ascii="Nirmala UI Semilight" w:hAnsi="Nirmala UI Semilight" w:cs="Nirmala UI Semilight"/>
        </w:rPr>
      </w:pPr>
      <w:r w:rsidRPr="00683777">
        <w:rPr>
          <w:rFonts w:ascii="Nirmala UI Semilight" w:hAnsi="Nirmala UI Semilight" w:cs="Nirmala UI Semilight"/>
        </w:rPr>
        <w:t>Closing part of meeting as necessary to discuss sensitive materials.</w:t>
      </w:r>
    </w:p>
    <w:p w14:paraId="3C2C4096" w14:textId="2D421C59" w:rsidR="00151389" w:rsidRPr="00683777" w:rsidRDefault="00151389" w:rsidP="48CE41B3">
      <w:pPr>
        <w:shd w:val="clear" w:color="auto" w:fill="FFFFFF" w:themeFill="background1"/>
        <w:spacing w:before="120" w:after="120" w:line="240" w:lineRule="auto"/>
        <w:rPr>
          <w:rFonts w:ascii="Nirmala UI Semilight" w:hAnsi="Nirmala UI Semilight" w:cs="Nirmala UI Semilight"/>
        </w:rPr>
      </w:pPr>
      <w:proofErr w:type="gramStart"/>
      <w:r w:rsidRPr="6AE0C6BE">
        <w:rPr>
          <w:rFonts w:ascii="Nirmala UI Semilight" w:hAnsi="Nirmala UI Semilight" w:cs="Nirmala UI Semilight"/>
        </w:rPr>
        <w:t>During the course of</w:t>
      </w:r>
      <w:proofErr w:type="gramEnd"/>
      <w:r w:rsidRPr="6AE0C6BE">
        <w:rPr>
          <w:rFonts w:ascii="Nirmala UI Semilight" w:hAnsi="Nirmala UI Semilight" w:cs="Nirmala UI Semilight"/>
        </w:rPr>
        <w:t xml:space="preserve"> discussions and debates, it is recognized that the co-chairs will sometimes need to represent views or considerations particular to their sector. Whenever a co-chair is expressing their </w:t>
      </w:r>
      <w:proofErr w:type="gramStart"/>
      <w:r w:rsidRPr="6AE0C6BE">
        <w:rPr>
          <w:rFonts w:ascii="Nirmala UI Semilight" w:hAnsi="Nirmala UI Semilight" w:cs="Nirmala UI Semilight"/>
        </w:rPr>
        <w:t>particular sector</w:t>
      </w:r>
      <w:proofErr w:type="gramEnd"/>
      <w:r w:rsidRPr="6AE0C6BE">
        <w:rPr>
          <w:rFonts w:ascii="Nirmala UI Semilight" w:hAnsi="Nirmala UI Semilight" w:cs="Nirmala UI Semilight"/>
        </w:rPr>
        <w:t xml:space="preserve"> views or considerations, they will </w:t>
      </w:r>
      <w:r w:rsidR="00001BA2" w:rsidRPr="6AE0C6BE">
        <w:rPr>
          <w:rFonts w:ascii="Nirmala UI Semilight" w:hAnsi="Nirmala UI Semilight" w:cs="Nirmala UI Semilight"/>
        </w:rPr>
        <w:t xml:space="preserve">make their best efforts to </w:t>
      </w:r>
      <w:r w:rsidRPr="6AE0C6BE">
        <w:rPr>
          <w:rFonts w:ascii="Nirmala UI Semilight" w:hAnsi="Nirmala UI Semilight" w:cs="Nirmala UI Semilight"/>
        </w:rPr>
        <w:t>note this to the committee</w:t>
      </w:r>
      <w:r w:rsidR="00620172" w:rsidRPr="6AE0C6BE">
        <w:rPr>
          <w:rFonts w:ascii="Nirmala UI Semilight" w:hAnsi="Nirmala UI Semilight" w:cs="Nirmala UI Semilight"/>
        </w:rPr>
        <w:t>.</w:t>
      </w:r>
    </w:p>
    <w:p w14:paraId="08B69975" w14:textId="6E55F6E4" w:rsidR="00151389" w:rsidRPr="00683777" w:rsidRDefault="00151389" w:rsidP="00A412C8">
      <w:pPr>
        <w:shd w:val="clear" w:color="auto" w:fill="FFFFFF" w:themeFill="background1"/>
        <w:spacing w:before="120" w:after="120" w:line="240" w:lineRule="auto"/>
        <w:rPr>
          <w:rFonts w:ascii="Nirmala UI Semilight" w:hAnsi="Nirmala UI Semilight" w:cs="Nirmala UI Semilight"/>
        </w:rPr>
      </w:pPr>
      <w:r w:rsidRPr="00683777">
        <w:rPr>
          <w:rFonts w:ascii="Nirmala UI Semilight" w:hAnsi="Nirmala UI Semilight" w:cs="Nirmala UI Semilight"/>
        </w:rPr>
        <w:t>The co-chairs will be supported by WPP staff</w:t>
      </w:r>
      <w:r w:rsidR="00970AC5">
        <w:rPr>
          <w:rFonts w:ascii="Nirmala UI Semilight" w:hAnsi="Nirmala UI Semilight" w:cs="Nirmala UI Semilight"/>
        </w:rPr>
        <w:t xml:space="preserve"> and consultants</w:t>
      </w:r>
      <w:r w:rsidRPr="00683777">
        <w:rPr>
          <w:rFonts w:ascii="Nirmala UI Semilight" w:hAnsi="Nirmala UI Semilight" w:cs="Nirmala UI Semilight"/>
        </w:rPr>
        <w:t xml:space="preserve"> to fulfill their duties.</w:t>
      </w:r>
    </w:p>
    <w:p w14:paraId="440B3876" w14:textId="5485F435" w:rsidR="00C82B71" w:rsidRPr="004144FE" w:rsidRDefault="418108EC" w:rsidP="00E2486F">
      <w:pPr>
        <w:pStyle w:val="Heading2"/>
        <w:rPr>
          <w:rFonts w:ascii="Nirmala UI Semilight" w:hAnsi="Nirmala UI Semilight" w:cs="Nirmala UI Semilight"/>
        </w:rPr>
      </w:pPr>
      <w:r w:rsidRPr="004144FE">
        <w:rPr>
          <w:rFonts w:ascii="Nirmala UI Semilight" w:hAnsi="Nirmala UI Semilight" w:cs="Nirmala UI Semilight"/>
        </w:rPr>
        <w:t xml:space="preserve">Decision </w:t>
      </w:r>
      <w:r w:rsidR="7BDDB9E0" w:rsidRPr="004144FE">
        <w:rPr>
          <w:rFonts w:ascii="Nirmala UI Semilight" w:hAnsi="Nirmala UI Semilight" w:cs="Nirmala UI Semilight"/>
        </w:rPr>
        <w:t>M</w:t>
      </w:r>
      <w:r w:rsidRPr="004144FE">
        <w:rPr>
          <w:rFonts w:ascii="Nirmala UI Semilight" w:hAnsi="Nirmala UI Semilight" w:cs="Nirmala UI Semilight"/>
        </w:rPr>
        <w:t xml:space="preserve">aking </w:t>
      </w:r>
    </w:p>
    <w:p w14:paraId="2DAFA770" w14:textId="0A971B89" w:rsidR="00151389" w:rsidRPr="00683777" w:rsidRDefault="2C036D5E" w:rsidP="00A412C8">
      <w:pPr>
        <w:shd w:val="clear" w:color="auto" w:fill="FFFFFF" w:themeFill="background1"/>
        <w:spacing w:before="120" w:after="120" w:line="240" w:lineRule="auto"/>
        <w:rPr>
          <w:rFonts w:ascii="Nirmala UI Semilight" w:hAnsi="Nirmala UI Semilight" w:cs="Nirmala UI Semilight"/>
        </w:rPr>
      </w:pPr>
      <w:r w:rsidRPr="13175B49">
        <w:rPr>
          <w:rFonts w:ascii="Nirmala UI Semilight" w:hAnsi="Nirmala UI Semilight" w:cs="Nirmala UI Semilight"/>
        </w:rPr>
        <w:t xml:space="preserve">While </w:t>
      </w:r>
      <w:r w:rsidR="42AAB341" w:rsidRPr="13175B49">
        <w:rPr>
          <w:rFonts w:ascii="Nirmala UI Semilight" w:hAnsi="Nirmala UI Semilight" w:cs="Nirmala UI Semilight"/>
        </w:rPr>
        <w:t xml:space="preserve">the Steering Committee is the primary decision-making committee, </w:t>
      </w:r>
      <w:r w:rsidR="2E6658EC" w:rsidRPr="13175B49">
        <w:rPr>
          <w:rFonts w:ascii="Nirmala UI Semilight" w:hAnsi="Nirmala UI Semilight" w:cs="Nirmala UI Semilight"/>
        </w:rPr>
        <w:t xml:space="preserve">the </w:t>
      </w:r>
      <w:r w:rsidR="0379E797" w:rsidRPr="13175B49">
        <w:rPr>
          <w:rFonts w:ascii="Nirmala UI Semilight" w:hAnsi="Nirmala UI Semilight" w:cs="Nirmala UI Semilight"/>
        </w:rPr>
        <w:t>REC</w:t>
      </w:r>
      <w:r w:rsidRPr="13175B49">
        <w:rPr>
          <w:rFonts w:ascii="Nirmala UI Semilight" w:hAnsi="Nirmala UI Semilight" w:cs="Nirmala UI Semilight"/>
        </w:rPr>
        <w:t xml:space="preserve"> </w:t>
      </w:r>
      <w:r w:rsidR="63E055EE" w:rsidRPr="13175B49">
        <w:rPr>
          <w:rFonts w:ascii="Nirmala UI Semilight" w:hAnsi="Nirmala UI Semilight" w:cs="Nirmala UI Semilight"/>
        </w:rPr>
        <w:t>has a significant role in providing feedback on technical materials to WATT and Steering. T</w:t>
      </w:r>
      <w:r w:rsidRPr="13175B49">
        <w:rPr>
          <w:rFonts w:ascii="Nirmala UI Semilight" w:hAnsi="Nirmala UI Semilight" w:cs="Nirmala UI Semilight"/>
        </w:rPr>
        <w:t xml:space="preserve">here </w:t>
      </w:r>
      <w:r w:rsidR="06C77D38" w:rsidRPr="13175B49">
        <w:rPr>
          <w:rFonts w:ascii="Nirmala UI Semilight" w:hAnsi="Nirmala UI Semilight" w:cs="Nirmala UI Semilight"/>
        </w:rPr>
        <w:t xml:space="preserve">will </w:t>
      </w:r>
      <w:r w:rsidR="6878FB41" w:rsidRPr="13175B49">
        <w:rPr>
          <w:rFonts w:ascii="Nirmala UI Semilight" w:hAnsi="Nirmala UI Semilight" w:cs="Nirmala UI Semilight"/>
        </w:rPr>
        <w:t>be</w:t>
      </w:r>
      <w:r w:rsidR="74021A8F" w:rsidRPr="13175B49">
        <w:rPr>
          <w:rFonts w:ascii="Nirmala UI Semilight" w:hAnsi="Nirmala UI Semilight" w:cs="Nirmala UI Semilight"/>
        </w:rPr>
        <w:t xml:space="preserve"> </w:t>
      </w:r>
      <w:r w:rsidRPr="13175B49">
        <w:rPr>
          <w:rFonts w:ascii="Nirmala UI Semilight" w:hAnsi="Nirmala UI Semilight" w:cs="Nirmala UI Semilight"/>
        </w:rPr>
        <w:t xml:space="preserve">opportunities </w:t>
      </w:r>
      <w:r w:rsidR="1EFD0E1E" w:rsidRPr="13175B49">
        <w:rPr>
          <w:rFonts w:ascii="Nirmala UI Semilight" w:hAnsi="Nirmala UI Semilight" w:cs="Nirmala UI Semilight"/>
        </w:rPr>
        <w:t xml:space="preserve">for REC to provide informal and formal written input to </w:t>
      </w:r>
      <w:r w:rsidRPr="13175B49">
        <w:rPr>
          <w:rFonts w:ascii="Nirmala UI Semilight" w:hAnsi="Nirmala UI Semilight" w:cs="Nirmala UI Semilight"/>
        </w:rPr>
        <w:t>WA</w:t>
      </w:r>
      <w:r w:rsidR="066B1855" w:rsidRPr="13175B49">
        <w:rPr>
          <w:rFonts w:ascii="Nirmala UI Semilight" w:hAnsi="Nirmala UI Semilight" w:cs="Nirmala UI Semilight"/>
        </w:rPr>
        <w:t>TT and the</w:t>
      </w:r>
      <w:r w:rsidRPr="13175B49">
        <w:rPr>
          <w:rFonts w:ascii="Nirmala UI Semilight" w:hAnsi="Nirmala UI Semilight" w:cs="Nirmala UI Semilight"/>
        </w:rPr>
        <w:t xml:space="preserve"> Steering Committee</w:t>
      </w:r>
      <w:r w:rsidR="04990024" w:rsidRPr="13175B49">
        <w:rPr>
          <w:rFonts w:ascii="Nirmala UI Semilight" w:hAnsi="Nirmala UI Semilight" w:cs="Nirmala UI Semilight"/>
        </w:rPr>
        <w:t xml:space="preserve"> and there may be opportunities to provide consensus-based recommendations</w:t>
      </w:r>
      <w:r w:rsidRPr="13175B49">
        <w:rPr>
          <w:rFonts w:ascii="Nirmala UI Semilight" w:hAnsi="Nirmala UI Semilight" w:cs="Nirmala UI Semilight"/>
        </w:rPr>
        <w:t>. In these scenarios, t</w:t>
      </w:r>
      <w:r w:rsidR="13790F76" w:rsidRPr="13175B49">
        <w:rPr>
          <w:rFonts w:ascii="Nirmala UI Semilight" w:hAnsi="Nirmala UI Semilight" w:cs="Nirmala UI Semilight"/>
        </w:rPr>
        <w:t xml:space="preserve">he </w:t>
      </w:r>
      <w:r w:rsidR="7CC15C6C" w:rsidRPr="13175B49">
        <w:rPr>
          <w:rFonts w:ascii="Nirmala UI Semilight" w:hAnsi="Nirmala UI Semilight" w:cs="Nirmala UI Semilight"/>
        </w:rPr>
        <w:t>REC</w:t>
      </w:r>
      <w:r w:rsidR="13790F76" w:rsidRPr="13175B49">
        <w:rPr>
          <w:rFonts w:ascii="Nirmala UI Semilight" w:hAnsi="Nirmala UI Semilight" w:cs="Nirmala UI Semilight"/>
        </w:rPr>
        <w:t xml:space="preserve"> will strive for and will act on the consensus of its members. However, </w:t>
      </w:r>
      <w:proofErr w:type="gramStart"/>
      <w:r w:rsidR="13790F76" w:rsidRPr="13175B49">
        <w:rPr>
          <w:rFonts w:ascii="Nirmala UI Semilight" w:hAnsi="Nirmala UI Semilight" w:cs="Nirmala UI Semilight"/>
        </w:rPr>
        <w:t xml:space="preserve">in the event </w:t>
      </w:r>
      <w:r w:rsidR="66449172" w:rsidRPr="13175B49">
        <w:rPr>
          <w:rFonts w:ascii="Nirmala UI Semilight" w:hAnsi="Nirmala UI Semilight" w:cs="Nirmala UI Semilight"/>
        </w:rPr>
        <w:t>that</w:t>
      </w:r>
      <w:proofErr w:type="gramEnd"/>
      <w:r w:rsidR="66449172" w:rsidRPr="13175B49">
        <w:rPr>
          <w:rFonts w:ascii="Nirmala UI Semilight" w:hAnsi="Nirmala UI Semilight" w:cs="Nirmala UI Semilight"/>
        </w:rPr>
        <w:t xml:space="preserve"> </w:t>
      </w:r>
      <w:r w:rsidR="13790F76" w:rsidRPr="13175B49">
        <w:rPr>
          <w:rFonts w:ascii="Nirmala UI Semilight" w:hAnsi="Nirmala UI Semilight" w:cs="Nirmala UI Semilight"/>
        </w:rPr>
        <w:t xml:space="preserve">consensus cannot be obtained, </w:t>
      </w:r>
      <w:r w:rsidR="3E1773B3" w:rsidRPr="13175B49">
        <w:rPr>
          <w:rFonts w:ascii="Nirmala UI Semilight" w:hAnsi="Nirmala UI Semilight" w:cs="Nirmala UI Semilight"/>
        </w:rPr>
        <w:t>a majority and minority opinion can be shared with other committees/groups</w:t>
      </w:r>
      <w:r w:rsidR="5C15904A" w:rsidRPr="13175B49">
        <w:rPr>
          <w:rFonts w:ascii="Nirmala UI Semilight" w:hAnsi="Nirmala UI Semilight" w:cs="Nirmala UI Semilight"/>
        </w:rPr>
        <w:t xml:space="preserve">. </w:t>
      </w:r>
    </w:p>
    <w:p w14:paraId="0EAD332C" w14:textId="37A5D4A3" w:rsidR="00C82B71" w:rsidRPr="004144FE" w:rsidRDefault="418108EC" w:rsidP="00E2486F">
      <w:pPr>
        <w:pStyle w:val="Heading2"/>
        <w:rPr>
          <w:rFonts w:ascii="Nirmala UI Semilight" w:hAnsi="Nirmala UI Semilight" w:cs="Nirmala UI Semilight"/>
        </w:rPr>
      </w:pPr>
      <w:r w:rsidRPr="004144FE">
        <w:rPr>
          <w:rFonts w:ascii="Nirmala UI Semilight" w:hAnsi="Nirmala UI Semilight" w:cs="Nirmala UI Semilight"/>
        </w:rPr>
        <w:t xml:space="preserve">Working </w:t>
      </w:r>
      <w:r w:rsidR="3E424708" w:rsidRPr="004144FE">
        <w:rPr>
          <w:rFonts w:ascii="Nirmala UI Semilight" w:hAnsi="Nirmala UI Semilight" w:cs="Nirmala UI Semilight"/>
        </w:rPr>
        <w:t>T</w:t>
      </w:r>
      <w:r w:rsidRPr="004144FE">
        <w:rPr>
          <w:rFonts w:ascii="Nirmala UI Semilight" w:hAnsi="Nirmala UI Semilight" w:cs="Nirmala UI Semilight"/>
        </w:rPr>
        <w:t>ogether (</w:t>
      </w:r>
      <w:r w:rsidR="6E3582A4" w:rsidRPr="004144FE">
        <w:rPr>
          <w:rFonts w:ascii="Nirmala UI Semilight" w:hAnsi="Nirmala UI Semilight" w:cs="Nirmala UI Semilight"/>
        </w:rPr>
        <w:t>P</w:t>
      </w:r>
      <w:r w:rsidRPr="004144FE">
        <w:rPr>
          <w:rFonts w:ascii="Nirmala UI Semilight" w:hAnsi="Nirmala UI Semilight" w:cs="Nirmala UI Semilight"/>
        </w:rPr>
        <w:t xml:space="preserve">rinciples of </w:t>
      </w:r>
      <w:r w:rsidR="2C4C671E" w:rsidRPr="004144FE">
        <w:rPr>
          <w:rFonts w:ascii="Nirmala UI Semilight" w:hAnsi="Nirmala UI Semilight" w:cs="Nirmala UI Semilight"/>
        </w:rPr>
        <w:t>E</w:t>
      </w:r>
      <w:r w:rsidRPr="004144FE">
        <w:rPr>
          <w:rFonts w:ascii="Nirmala UI Semilight" w:hAnsi="Nirmala UI Semilight" w:cs="Nirmala UI Semilight"/>
        </w:rPr>
        <w:t>ngagement)</w:t>
      </w:r>
    </w:p>
    <w:p w14:paraId="4E11FF10" w14:textId="071D1CD6" w:rsidR="00780B2F" w:rsidRDefault="00036BC2" w:rsidP="001E6783">
      <w:pPr>
        <w:shd w:val="clear" w:color="auto" w:fill="FFFFFF" w:themeFill="background1"/>
        <w:spacing w:before="120" w:after="120" w:line="240" w:lineRule="auto"/>
        <w:rPr>
          <w:rFonts w:ascii="Nirmala UI Semilight" w:hAnsi="Nirmala UI Semilight" w:cs="Nirmala UI Semilight"/>
        </w:rPr>
      </w:pPr>
      <w:r w:rsidRPr="6AE0C6BE">
        <w:rPr>
          <w:rFonts w:ascii="Nirmala UI Semilight" w:hAnsi="Nirmala UI Semilight" w:cs="Nirmala UI Semilight"/>
        </w:rPr>
        <w:t>REC</w:t>
      </w:r>
      <w:r w:rsidR="00B6584F" w:rsidRPr="6AE0C6BE">
        <w:rPr>
          <w:rFonts w:ascii="Nirmala UI Semilight" w:hAnsi="Nirmala UI Semilight" w:cs="Nirmala UI Semilight"/>
        </w:rPr>
        <w:t xml:space="preserve"> representatives will strive to </w:t>
      </w:r>
      <w:r w:rsidR="00C82B71" w:rsidRPr="6AE0C6BE">
        <w:rPr>
          <w:rFonts w:ascii="Nirmala UI Semilight" w:hAnsi="Nirmala UI Semilight" w:cs="Nirmala UI Semilight"/>
        </w:rPr>
        <w:t xml:space="preserve">represent </w:t>
      </w:r>
      <w:r w:rsidR="00B6584F" w:rsidRPr="6AE0C6BE">
        <w:rPr>
          <w:rFonts w:ascii="Nirmala UI Semilight" w:hAnsi="Nirmala UI Semilight" w:cs="Nirmala UI Semilight"/>
        </w:rPr>
        <w:t xml:space="preserve">their respective </w:t>
      </w:r>
      <w:r w:rsidR="00C82B71" w:rsidRPr="6AE0C6BE">
        <w:rPr>
          <w:rFonts w:ascii="Nirmala UI Semilight" w:hAnsi="Nirmala UI Semilight" w:cs="Nirmala UI Semilight"/>
        </w:rPr>
        <w:t>sector</w:t>
      </w:r>
      <w:r w:rsidR="00B6584F" w:rsidRPr="6AE0C6BE">
        <w:rPr>
          <w:rFonts w:ascii="Nirmala UI Semilight" w:hAnsi="Nirmala UI Semilight" w:cs="Nirmala UI Semilight"/>
        </w:rPr>
        <w:t>s</w:t>
      </w:r>
      <w:r w:rsidR="00C82B71" w:rsidRPr="6AE0C6BE">
        <w:rPr>
          <w:rFonts w:ascii="Nirmala UI Semilight" w:hAnsi="Nirmala UI Semilight" w:cs="Nirmala UI Semilight"/>
        </w:rPr>
        <w:t xml:space="preserve"> </w:t>
      </w:r>
      <w:r w:rsidR="001E6783" w:rsidRPr="6AE0C6BE">
        <w:rPr>
          <w:rFonts w:ascii="Nirmala UI Semilight" w:hAnsi="Nirmala UI Semilight" w:cs="Nirmala UI Semilight"/>
        </w:rPr>
        <w:t xml:space="preserve">while working in the best interest of </w:t>
      </w:r>
      <w:r w:rsidR="00BF24B5" w:rsidRPr="6AE0C6BE">
        <w:rPr>
          <w:rFonts w:ascii="Nirmala UI Semilight" w:hAnsi="Nirmala UI Semilight" w:cs="Nirmala UI Semilight"/>
        </w:rPr>
        <w:t xml:space="preserve">meeting </w:t>
      </w:r>
      <w:proofErr w:type="spellStart"/>
      <w:r w:rsidR="00BF24B5" w:rsidRPr="6AE0C6BE">
        <w:rPr>
          <w:rFonts w:ascii="Nirmala UI Semilight" w:hAnsi="Nirmala UI Semilight" w:cs="Nirmala UI Semilight"/>
        </w:rPr>
        <w:t>WestTEC’s</w:t>
      </w:r>
      <w:proofErr w:type="spellEnd"/>
      <w:r w:rsidR="00BF24B5" w:rsidRPr="6AE0C6BE">
        <w:rPr>
          <w:rFonts w:ascii="Nirmala UI Semilight" w:hAnsi="Nirmala UI Semilight" w:cs="Nirmala UI Semilight"/>
        </w:rPr>
        <w:t xml:space="preserve"> objectives</w:t>
      </w:r>
      <w:r w:rsidR="00B6584F" w:rsidRPr="6AE0C6BE">
        <w:rPr>
          <w:rFonts w:ascii="Nirmala UI Semilight" w:hAnsi="Nirmala UI Semilight" w:cs="Nirmala UI Semilight"/>
        </w:rPr>
        <w:t>.</w:t>
      </w:r>
      <w:r w:rsidR="00552813" w:rsidRPr="6AE0C6BE">
        <w:rPr>
          <w:rFonts w:ascii="Nirmala UI Semilight" w:hAnsi="Nirmala UI Semilight" w:cs="Nirmala UI Semilight"/>
        </w:rPr>
        <w:t xml:space="preserve"> </w:t>
      </w:r>
      <w:r w:rsidR="00B6584F" w:rsidRPr="6AE0C6BE">
        <w:rPr>
          <w:rFonts w:ascii="Nirmala UI Semilight" w:hAnsi="Nirmala UI Semilight" w:cs="Nirmala UI Semilight"/>
        </w:rPr>
        <w:t>A s</w:t>
      </w:r>
      <w:r w:rsidR="00C82B71" w:rsidRPr="6AE0C6BE">
        <w:rPr>
          <w:rFonts w:ascii="Nirmala UI Semilight" w:hAnsi="Nirmala UI Semilight" w:cs="Nirmala UI Semilight"/>
        </w:rPr>
        <w:t>pirit of collaboration</w:t>
      </w:r>
      <w:r w:rsidR="00B6584F" w:rsidRPr="6AE0C6BE">
        <w:rPr>
          <w:rFonts w:ascii="Nirmala UI Semilight" w:hAnsi="Nirmala UI Semilight" w:cs="Nirmala UI Semilight"/>
        </w:rPr>
        <w:t xml:space="preserve"> will govern discussions</w:t>
      </w:r>
      <w:r w:rsidR="00C82B71" w:rsidRPr="6AE0C6BE">
        <w:rPr>
          <w:rFonts w:ascii="Nirmala UI Semilight" w:hAnsi="Nirmala UI Semilight" w:cs="Nirmala UI Semilight"/>
        </w:rPr>
        <w:t xml:space="preserve">, </w:t>
      </w:r>
      <w:r w:rsidR="00B6584F" w:rsidRPr="6AE0C6BE">
        <w:rPr>
          <w:rFonts w:ascii="Nirmala UI Semilight" w:hAnsi="Nirmala UI Semilight" w:cs="Nirmala UI Semilight"/>
        </w:rPr>
        <w:t xml:space="preserve">and the </w:t>
      </w:r>
      <w:r w:rsidR="00E05403" w:rsidRPr="6AE0C6BE">
        <w:rPr>
          <w:rFonts w:ascii="Nirmala UI Semilight" w:hAnsi="Nirmala UI Semilight" w:cs="Nirmala UI Semilight"/>
        </w:rPr>
        <w:lastRenderedPageBreak/>
        <w:t>REC</w:t>
      </w:r>
      <w:r w:rsidR="00B6584F" w:rsidRPr="6AE0C6BE">
        <w:rPr>
          <w:rFonts w:ascii="Nirmala UI Semilight" w:hAnsi="Nirmala UI Semilight" w:cs="Nirmala UI Semilight"/>
        </w:rPr>
        <w:t xml:space="preserve"> will strive </w:t>
      </w:r>
      <w:r w:rsidR="00C82B71" w:rsidRPr="6AE0C6BE">
        <w:rPr>
          <w:rFonts w:ascii="Nirmala UI Semilight" w:hAnsi="Nirmala UI Semilight" w:cs="Nirmala UI Semilight"/>
        </w:rPr>
        <w:t xml:space="preserve">to manage </w:t>
      </w:r>
      <w:r w:rsidR="00B6584F" w:rsidRPr="6AE0C6BE">
        <w:rPr>
          <w:rFonts w:ascii="Nirmala UI Semilight" w:hAnsi="Nirmala UI Semilight" w:cs="Nirmala UI Semilight"/>
        </w:rPr>
        <w:t xml:space="preserve">cordially </w:t>
      </w:r>
      <w:r w:rsidR="00C82B71" w:rsidRPr="6AE0C6BE">
        <w:rPr>
          <w:rFonts w:ascii="Nirmala UI Semilight" w:hAnsi="Nirmala UI Semilight" w:cs="Nirmala UI Semilight"/>
        </w:rPr>
        <w:t>through conflicts and differences of opinion</w:t>
      </w:r>
      <w:r w:rsidR="00B6584F" w:rsidRPr="6AE0C6BE">
        <w:rPr>
          <w:rFonts w:ascii="Nirmala UI Semilight" w:hAnsi="Nirmala UI Semilight" w:cs="Nirmala UI Semilight"/>
        </w:rPr>
        <w:t>.</w:t>
      </w:r>
      <w:r w:rsidR="001E6783" w:rsidRPr="6AE0C6BE">
        <w:rPr>
          <w:rFonts w:ascii="Nirmala UI Semilight" w:hAnsi="Nirmala UI Semilight" w:cs="Nirmala UI Semilight"/>
        </w:rPr>
        <w:t xml:space="preserve"> Consistent attendance and engagement at meetings by the identified representative are critical. </w:t>
      </w:r>
    </w:p>
    <w:p w14:paraId="39355A1C" w14:textId="77777777" w:rsidR="00A15CC5" w:rsidRPr="00683777" w:rsidRDefault="00A15CC5" w:rsidP="001E6783">
      <w:pPr>
        <w:shd w:val="clear" w:color="auto" w:fill="FFFFFF" w:themeFill="background1"/>
        <w:spacing w:before="120" w:after="120" w:line="240" w:lineRule="auto"/>
        <w:rPr>
          <w:rFonts w:ascii="Nirmala UI Semilight" w:hAnsi="Nirmala UI Semilight" w:cs="Nirmala UI Semilight"/>
        </w:rPr>
      </w:pPr>
    </w:p>
    <w:p w14:paraId="35A20651" w14:textId="011E405B" w:rsidR="00E05403" w:rsidRPr="00E05403" w:rsidRDefault="418108EC" w:rsidP="004144FE">
      <w:pPr>
        <w:pStyle w:val="Heading1"/>
      </w:pPr>
      <w:r w:rsidRPr="13175B49">
        <w:rPr>
          <w:rFonts w:ascii="Nirmala UI Semilight" w:hAnsi="Nirmala UI Semilight" w:cs="Nirmala UI Semilight"/>
        </w:rPr>
        <w:t xml:space="preserve">Communications </w:t>
      </w:r>
    </w:p>
    <w:tbl>
      <w:tblPr>
        <w:tblStyle w:val="PlainTable2"/>
        <w:tblW w:w="0" w:type="auto"/>
        <w:tblLook w:val="04A0" w:firstRow="1" w:lastRow="0" w:firstColumn="1" w:lastColumn="0" w:noHBand="0" w:noVBand="1"/>
      </w:tblPr>
      <w:tblGrid>
        <w:gridCol w:w="2250"/>
        <w:gridCol w:w="7110"/>
      </w:tblGrid>
      <w:tr w:rsidR="001E6783" w:rsidRPr="00683777" w14:paraId="0DB59E7C" w14:textId="77777777" w:rsidTr="088294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39F61FEF" w14:textId="4142F5D1" w:rsidR="001E6783" w:rsidRPr="00683777" w:rsidRDefault="001E6783" w:rsidP="0FA7E115">
            <w:pPr>
              <w:rPr>
                <w:rFonts w:ascii="Nirmala UI Semilight" w:eastAsia="Nirmala UI Semilight" w:hAnsi="Nirmala UI Semilight" w:cs="Nirmala UI Semilight"/>
              </w:rPr>
            </w:pPr>
            <w:r w:rsidRPr="0FA7E115">
              <w:rPr>
                <w:rFonts w:ascii="Nirmala UI Semilight" w:eastAsia="Nirmala UI Semilight" w:hAnsi="Nirmala UI Semilight" w:cs="Nirmala UI Semilight"/>
              </w:rPr>
              <w:t>Project Management Team and Co-Chair</w:t>
            </w:r>
          </w:p>
        </w:tc>
        <w:tc>
          <w:tcPr>
            <w:tcW w:w="7110" w:type="dxa"/>
          </w:tcPr>
          <w:p w14:paraId="3233F11C" w14:textId="68F003C4" w:rsidR="001E6783" w:rsidRPr="00683777" w:rsidRDefault="001E6783" w:rsidP="0FA7E115">
            <w:pPr>
              <w:cnfStyle w:val="100000000000" w:firstRow="1" w:lastRow="0" w:firstColumn="0" w:lastColumn="0" w:oddVBand="0" w:evenVBand="0" w:oddHBand="0" w:evenHBand="0" w:firstRowFirstColumn="0" w:firstRowLastColumn="0" w:lastRowFirstColumn="0" w:lastRowLastColumn="0"/>
              <w:rPr>
                <w:rFonts w:ascii="Nirmala UI Semilight" w:eastAsia="Nirmala UI Semilight" w:hAnsi="Nirmala UI Semilight" w:cs="Nirmala UI Semilight"/>
                <w:b w:val="0"/>
                <w:bCs w:val="0"/>
              </w:rPr>
            </w:pPr>
            <w:r w:rsidRPr="63A44A75">
              <w:rPr>
                <w:rFonts w:ascii="Nirmala UI Semilight" w:eastAsia="Nirmala UI Semilight" w:hAnsi="Nirmala UI Semilight" w:cs="Nirmala UI Semilight"/>
                <w:b w:val="0"/>
                <w:bCs w:val="0"/>
              </w:rPr>
              <w:t xml:space="preserve">The </w:t>
            </w:r>
            <w:r w:rsidR="00BF24B5" w:rsidRPr="63A44A75">
              <w:rPr>
                <w:rFonts w:ascii="Nirmala UI Semilight" w:eastAsia="Nirmala UI Semilight" w:hAnsi="Nirmala UI Semilight" w:cs="Nirmala UI Semilight"/>
                <w:b w:val="0"/>
                <w:bCs w:val="0"/>
              </w:rPr>
              <w:t>REC</w:t>
            </w:r>
            <w:r w:rsidRPr="63A44A75">
              <w:rPr>
                <w:rFonts w:ascii="Nirmala UI Semilight" w:eastAsia="Nirmala UI Semilight" w:hAnsi="Nirmala UI Semilight" w:cs="Nirmala UI Semilight"/>
                <w:b w:val="0"/>
                <w:bCs w:val="0"/>
              </w:rPr>
              <w:t xml:space="preserve"> will work with the WPP P</w:t>
            </w:r>
            <w:r w:rsidR="00E14C4D" w:rsidRPr="63A44A75">
              <w:rPr>
                <w:rFonts w:ascii="Nirmala UI Semilight" w:eastAsia="Nirmala UI Semilight" w:hAnsi="Nirmala UI Semilight" w:cs="Nirmala UI Semilight"/>
                <w:b w:val="0"/>
                <w:bCs w:val="0"/>
              </w:rPr>
              <w:t>roject Management team and consultants</w:t>
            </w:r>
            <w:r w:rsidRPr="63A44A75">
              <w:rPr>
                <w:rFonts w:ascii="Nirmala UI Semilight" w:eastAsia="Nirmala UI Semilight" w:hAnsi="Nirmala UI Semilight" w:cs="Nirmala UI Semilight"/>
                <w:b w:val="0"/>
                <w:bCs w:val="0"/>
              </w:rPr>
              <w:t xml:space="preserve"> on routine logistical issues</w:t>
            </w:r>
          </w:p>
        </w:tc>
      </w:tr>
      <w:tr w:rsidR="001E6783" w:rsidRPr="00683777" w14:paraId="2C7F6F76" w14:textId="77777777" w:rsidTr="08829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0B8DB053" w14:textId="00978B60" w:rsidR="001E6783" w:rsidRPr="00683777" w:rsidRDefault="00E05403" w:rsidP="0FA7E115">
            <w:pPr>
              <w:rPr>
                <w:rFonts w:ascii="Nirmala UI Semilight" w:eastAsia="Nirmala UI Semilight" w:hAnsi="Nirmala UI Semilight" w:cs="Nirmala UI Semilight"/>
              </w:rPr>
            </w:pPr>
            <w:r w:rsidRPr="0FA7E115">
              <w:rPr>
                <w:rFonts w:ascii="Nirmala UI Semilight" w:eastAsia="Nirmala UI Semilight" w:hAnsi="Nirmala UI Semilight" w:cs="Nirmala UI Semilight"/>
              </w:rPr>
              <w:t>REC</w:t>
            </w:r>
            <w:r w:rsidR="001E6783" w:rsidRPr="0FA7E115">
              <w:rPr>
                <w:rFonts w:ascii="Nirmala UI Semilight" w:eastAsia="Nirmala UI Semilight" w:hAnsi="Nirmala UI Semilight" w:cs="Nirmala UI Semilight"/>
              </w:rPr>
              <w:t xml:space="preserve"> rep</w:t>
            </w:r>
            <w:r w:rsidR="00D025A6">
              <w:rPr>
                <w:rFonts w:ascii="Nirmala UI Semilight" w:eastAsia="Nirmala UI Semilight" w:hAnsi="Nirmala UI Semilight" w:cs="Nirmala UI Semilight"/>
              </w:rPr>
              <w:t>resentatives</w:t>
            </w:r>
            <w:r w:rsidR="001E6783" w:rsidRPr="0FA7E115">
              <w:rPr>
                <w:rFonts w:ascii="Nirmala UI Semilight" w:eastAsia="Nirmala UI Semilight" w:hAnsi="Nirmala UI Semilight" w:cs="Nirmala UI Semilight"/>
              </w:rPr>
              <w:t xml:space="preserve"> to their sectors</w:t>
            </w:r>
          </w:p>
        </w:tc>
        <w:tc>
          <w:tcPr>
            <w:tcW w:w="7110" w:type="dxa"/>
          </w:tcPr>
          <w:p w14:paraId="55B2193F" w14:textId="7993951B" w:rsidR="001E6783" w:rsidRPr="00683777" w:rsidRDefault="001E6783" w:rsidP="0FA7E115">
            <w:pPr>
              <w:cnfStyle w:val="000000100000" w:firstRow="0" w:lastRow="0" w:firstColumn="0" w:lastColumn="0" w:oddVBand="0" w:evenVBand="0" w:oddHBand="1" w:evenHBand="0" w:firstRowFirstColumn="0" w:firstRowLastColumn="0" w:lastRowFirstColumn="0" w:lastRowLastColumn="0"/>
              <w:rPr>
                <w:rFonts w:ascii="Nirmala UI Semilight" w:eastAsia="Nirmala UI Semilight" w:hAnsi="Nirmala UI Semilight" w:cs="Nirmala UI Semilight"/>
              </w:rPr>
            </w:pPr>
            <w:r w:rsidRPr="6AE0C6BE">
              <w:rPr>
                <w:rFonts w:ascii="Nirmala UI Semilight" w:eastAsia="Nirmala UI Semilight" w:hAnsi="Nirmala UI Semilight" w:cs="Nirmala UI Semilight"/>
              </w:rPr>
              <w:t xml:space="preserve">It is the responsibility of the sector representatives to provide two-way communication between their sectors and the </w:t>
            </w:r>
            <w:r w:rsidR="00E05403" w:rsidRPr="6AE0C6BE">
              <w:rPr>
                <w:rFonts w:ascii="Nirmala UI Semilight" w:eastAsia="Nirmala UI Semilight" w:hAnsi="Nirmala UI Semilight" w:cs="Nirmala UI Semilight"/>
              </w:rPr>
              <w:t>REC</w:t>
            </w:r>
            <w:r w:rsidRPr="6AE0C6BE">
              <w:rPr>
                <w:rFonts w:ascii="Nirmala UI Semilight" w:eastAsia="Nirmala UI Semilight" w:hAnsi="Nirmala UI Semilight" w:cs="Nirmala UI Semilight"/>
              </w:rPr>
              <w:t xml:space="preserve"> to ensure accurate representation of the sectors’ needs and concerns. Such communications will be consistent with any </w:t>
            </w:r>
            <w:r w:rsidR="00E05403" w:rsidRPr="6AE0C6BE">
              <w:rPr>
                <w:rFonts w:ascii="Nirmala UI Semilight" w:eastAsia="Nirmala UI Semilight" w:hAnsi="Nirmala UI Semilight" w:cs="Nirmala UI Semilight"/>
              </w:rPr>
              <w:t>REC</w:t>
            </w:r>
            <w:r w:rsidRPr="6AE0C6BE">
              <w:rPr>
                <w:rFonts w:ascii="Nirmala UI Semilight" w:eastAsia="Nirmala UI Semilight" w:hAnsi="Nirmala UI Semilight" w:cs="Nirmala UI Semilight"/>
              </w:rPr>
              <w:t xml:space="preserve"> confidentiality expectations</w:t>
            </w:r>
          </w:p>
        </w:tc>
      </w:tr>
      <w:tr w:rsidR="001E6783" w:rsidRPr="00683777" w14:paraId="0A5B34D1" w14:textId="77777777" w:rsidTr="088294EB">
        <w:tc>
          <w:tcPr>
            <w:cnfStyle w:val="001000000000" w:firstRow="0" w:lastRow="0" w:firstColumn="1" w:lastColumn="0" w:oddVBand="0" w:evenVBand="0" w:oddHBand="0" w:evenHBand="0" w:firstRowFirstColumn="0" w:firstRowLastColumn="0" w:lastRowFirstColumn="0" w:lastRowLastColumn="0"/>
            <w:tcW w:w="2250" w:type="dxa"/>
          </w:tcPr>
          <w:p w14:paraId="2FE3D916" w14:textId="50CA8AB6" w:rsidR="001E6783" w:rsidRPr="00683777" w:rsidRDefault="16B2A582" w:rsidP="0FA7E115">
            <w:pPr>
              <w:rPr>
                <w:rFonts w:ascii="Nirmala UI Semilight" w:eastAsia="Nirmala UI Semilight" w:hAnsi="Nirmala UI Semilight" w:cs="Nirmala UI Semilight"/>
              </w:rPr>
            </w:pPr>
            <w:r w:rsidRPr="13175B49">
              <w:rPr>
                <w:rFonts w:ascii="Nirmala UI Semilight" w:eastAsia="Nirmala UI Semilight" w:hAnsi="Nirmala UI Semilight" w:cs="Nirmala UI Semilight"/>
              </w:rPr>
              <w:t>A</w:t>
            </w:r>
            <w:r w:rsidR="44AD5ABF" w:rsidRPr="13175B49">
              <w:rPr>
                <w:rFonts w:ascii="Nirmala UI Semilight" w:eastAsia="Nirmala UI Semilight" w:hAnsi="Nirmala UI Semilight" w:cs="Nirmala UI Semilight"/>
              </w:rPr>
              <w:t xml:space="preserve">mong </w:t>
            </w:r>
            <w:r w:rsidR="630728E8" w:rsidRPr="13175B49">
              <w:rPr>
                <w:rFonts w:ascii="Nirmala UI Semilight" w:eastAsia="Nirmala UI Semilight" w:hAnsi="Nirmala UI Semilight" w:cs="Nirmala UI Semilight"/>
              </w:rPr>
              <w:t>REC</w:t>
            </w:r>
            <w:r w:rsidR="44AD5ABF" w:rsidRPr="13175B49">
              <w:rPr>
                <w:rFonts w:ascii="Nirmala UI Semilight" w:eastAsia="Nirmala UI Semilight" w:hAnsi="Nirmala UI Semilight" w:cs="Nirmala UI Semilight"/>
              </w:rPr>
              <w:t xml:space="preserve"> rep</w:t>
            </w:r>
            <w:r w:rsidR="00D025A6">
              <w:rPr>
                <w:rFonts w:ascii="Nirmala UI Semilight" w:eastAsia="Nirmala UI Semilight" w:hAnsi="Nirmala UI Semilight" w:cs="Nirmala UI Semilight"/>
              </w:rPr>
              <w:t>resentatives</w:t>
            </w:r>
          </w:p>
        </w:tc>
        <w:tc>
          <w:tcPr>
            <w:tcW w:w="7110" w:type="dxa"/>
          </w:tcPr>
          <w:p w14:paraId="1264B5BB" w14:textId="1B066736" w:rsidR="001E6783" w:rsidRPr="00683777" w:rsidRDefault="001E6783" w:rsidP="0FA7E115">
            <w:pPr>
              <w:cnfStyle w:val="000000000000" w:firstRow="0" w:lastRow="0" w:firstColumn="0" w:lastColumn="0" w:oddVBand="0" w:evenVBand="0" w:oddHBand="0" w:evenHBand="0" w:firstRowFirstColumn="0" w:firstRowLastColumn="0" w:lastRowFirstColumn="0" w:lastRowLastColumn="0"/>
              <w:rPr>
                <w:rFonts w:ascii="Nirmala UI Semilight" w:eastAsia="Nirmala UI Semilight" w:hAnsi="Nirmala UI Semilight" w:cs="Nirmala UI Semilight"/>
              </w:rPr>
            </w:pPr>
            <w:r w:rsidRPr="6AE0C6BE">
              <w:rPr>
                <w:rFonts w:ascii="Nirmala UI Semilight" w:eastAsia="Nirmala UI Semilight" w:hAnsi="Nirmala UI Semilight" w:cs="Nirmala UI Semilight"/>
              </w:rPr>
              <w:t xml:space="preserve">Communications among the </w:t>
            </w:r>
            <w:r w:rsidR="00E05403" w:rsidRPr="6AE0C6BE">
              <w:rPr>
                <w:rFonts w:ascii="Nirmala UI Semilight" w:eastAsia="Nirmala UI Semilight" w:hAnsi="Nirmala UI Semilight" w:cs="Nirmala UI Semilight"/>
              </w:rPr>
              <w:t>REC</w:t>
            </w:r>
            <w:r w:rsidRPr="6AE0C6BE">
              <w:rPr>
                <w:rFonts w:ascii="Nirmala UI Semilight" w:eastAsia="Nirmala UI Semilight" w:hAnsi="Nirmala UI Semilight" w:cs="Nirmala UI Semilight"/>
              </w:rPr>
              <w:t xml:space="preserve"> representatives are encouraged as appropriate; all issues coming before the </w:t>
            </w:r>
            <w:r w:rsidR="00E05403" w:rsidRPr="6AE0C6BE">
              <w:rPr>
                <w:rFonts w:ascii="Nirmala UI Semilight" w:eastAsia="Nirmala UI Semilight" w:hAnsi="Nirmala UI Semilight" w:cs="Nirmala UI Semilight"/>
              </w:rPr>
              <w:t>REC</w:t>
            </w:r>
            <w:r w:rsidRPr="6AE0C6BE">
              <w:rPr>
                <w:rFonts w:ascii="Nirmala UI Semilight" w:eastAsia="Nirmala UI Semilight" w:hAnsi="Nirmala UI Semilight" w:cs="Nirmala UI Semilight"/>
              </w:rPr>
              <w:t xml:space="preserve"> for </w:t>
            </w:r>
            <w:r w:rsidR="00E05403" w:rsidRPr="6AE0C6BE">
              <w:rPr>
                <w:rFonts w:ascii="Nirmala UI Semilight" w:eastAsia="Nirmala UI Semilight" w:hAnsi="Nirmala UI Semilight" w:cs="Nirmala UI Semilight"/>
              </w:rPr>
              <w:t>recommendation</w:t>
            </w:r>
            <w:r w:rsidRPr="6AE0C6BE">
              <w:rPr>
                <w:rFonts w:ascii="Nirmala UI Semilight" w:eastAsia="Nirmala UI Semilight" w:hAnsi="Nirmala UI Semilight" w:cs="Nirmala UI Semilight"/>
              </w:rPr>
              <w:t xml:space="preserve"> should be discussed in the full </w:t>
            </w:r>
            <w:r w:rsidR="00E05403" w:rsidRPr="6AE0C6BE">
              <w:rPr>
                <w:rFonts w:ascii="Nirmala UI Semilight" w:eastAsia="Nirmala UI Semilight" w:hAnsi="Nirmala UI Semilight" w:cs="Nirmala UI Semilight"/>
              </w:rPr>
              <w:t>REC</w:t>
            </w:r>
            <w:r w:rsidRPr="6AE0C6BE">
              <w:rPr>
                <w:rFonts w:ascii="Nirmala UI Semilight" w:eastAsia="Nirmala UI Semilight" w:hAnsi="Nirmala UI Semilight" w:cs="Nirmala UI Semilight"/>
              </w:rPr>
              <w:t xml:space="preserve"> forum.</w:t>
            </w:r>
            <w:r w:rsidRPr="6AE0C6BE">
              <w:rPr>
                <w:rFonts w:ascii="Nirmala UI Semilight" w:eastAsia="Nirmala UI Semilight" w:hAnsi="Nirmala UI Semilight" w:cs="Nirmala UI Semilight"/>
                <w:color w:val="201F1E"/>
              </w:rPr>
              <w:t xml:space="preserve"> </w:t>
            </w:r>
          </w:p>
          <w:p w14:paraId="530BE4F4" w14:textId="6B5FFC1A" w:rsidR="001E6783" w:rsidRPr="00683777" w:rsidRDefault="001E6783" w:rsidP="0FA7E115">
            <w:pPr>
              <w:cnfStyle w:val="000000000000" w:firstRow="0" w:lastRow="0" w:firstColumn="0" w:lastColumn="0" w:oddVBand="0" w:evenVBand="0" w:oddHBand="0" w:evenHBand="0" w:firstRowFirstColumn="0" w:firstRowLastColumn="0" w:lastRowFirstColumn="0" w:lastRowLastColumn="0"/>
              <w:rPr>
                <w:rFonts w:ascii="Nirmala UI Semilight" w:eastAsia="Nirmala UI Semilight" w:hAnsi="Nirmala UI Semilight" w:cs="Nirmala UI Semilight"/>
              </w:rPr>
            </w:pPr>
            <w:r w:rsidRPr="6AE0C6BE">
              <w:rPr>
                <w:rFonts w:ascii="Nirmala UI Semilight" w:eastAsia="Nirmala UI Semilight" w:hAnsi="Nirmala UI Semilight" w:cs="Nirmala UI Semilight"/>
                <w:color w:val="201F1E"/>
              </w:rPr>
              <w:t xml:space="preserve">The </w:t>
            </w:r>
            <w:r w:rsidR="00E05403" w:rsidRPr="6AE0C6BE">
              <w:rPr>
                <w:rFonts w:ascii="Nirmala UI Semilight" w:eastAsia="Nirmala UI Semilight" w:hAnsi="Nirmala UI Semilight" w:cs="Nirmala UI Semilight"/>
                <w:color w:val="201F1E"/>
              </w:rPr>
              <w:t>REC</w:t>
            </w:r>
            <w:r w:rsidRPr="6AE0C6BE">
              <w:rPr>
                <w:rFonts w:ascii="Nirmala UI Semilight" w:eastAsia="Nirmala UI Semilight" w:hAnsi="Nirmala UI Semilight" w:cs="Nirmala UI Semilight"/>
                <w:color w:val="201F1E"/>
              </w:rPr>
              <w:t xml:space="preserve"> will strive to perform most of its discussions in its meetings but may make use of email dialogue as appropriate</w:t>
            </w:r>
            <w:r w:rsidR="00E05403" w:rsidRPr="6AE0C6BE">
              <w:rPr>
                <w:rFonts w:ascii="Nirmala UI Semilight" w:eastAsia="Nirmala UI Semilight" w:hAnsi="Nirmala UI Semilight" w:cs="Nirmala UI Semilight"/>
                <w:color w:val="201F1E"/>
              </w:rPr>
              <w:t>. These discussions may be utilized as official records.</w:t>
            </w:r>
          </w:p>
        </w:tc>
      </w:tr>
    </w:tbl>
    <w:p w14:paraId="29845E2F" w14:textId="3B559A50" w:rsidR="000E1D22" w:rsidRDefault="418108EC" w:rsidP="1B81A098">
      <w:pPr>
        <w:pStyle w:val="Heading1"/>
        <w:rPr>
          <w:rFonts w:ascii="Nirmala UI Semilight" w:hAnsi="Nirmala UI Semilight" w:cs="Nirmala UI Semilight"/>
        </w:rPr>
      </w:pPr>
      <w:r w:rsidRPr="13175B49">
        <w:rPr>
          <w:rFonts w:ascii="Nirmala UI Semilight" w:hAnsi="Nirmala UI Semilight" w:cs="Nirmala UI Semilight"/>
        </w:rPr>
        <w:t>Schedule</w:t>
      </w:r>
      <w:r w:rsidR="630728E8" w:rsidRPr="13175B49">
        <w:rPr>
          <w:rFonts w:ascii="Nirmala UI Semilight" w:hAnsi="Nirmala UI Semilight" w:cs="Nirmala UI Semilight"/>
        </w:rPr>
        <w:t xml:space="preserve"> </w:t>
      </w:r>
    </w:p>
    <w:p w14:paraId="1D3A5E70" w14:textId="2CDE0CE5" w:rsidR="004835BA" w:rsidRDefault="7EB91861" w:rsidP="00F346F9">
      <w:pPr>
        <w:pStyle w:val="Heading1"/>
        <w:numPr>
          <w:ilvl w:val="0"/>
          <w:numId w:val="0"/>
        </w:numPr>
        <w:rPr>
          <w:rFonts w:ascii="Nirmala UI Semilight" w:hAnsi="Nirmala UI Semilight" w:cs="Nirmala UI Semilight"/>
          <w:b w:val="0"/>
          <w:bCs w:val="0"/>
          <w:sz w:val="22"/>
          <w:szCs w:val="22"/>
        </w:rPr>
      </w:pPr>
      <w:r w:rsidRPr="088294EB">
        <w:rPr>
          <w:rFonts w:ascii="Nirmala UI Semilight" w:hAnsi="Nirmala UI Semilight" w:cs="Nirmala UI Semilight"/>
          <w:b w:val="0"/>
          <w:bCs w:val="0"/>
          <w:sz w:val="22"/>
          <w:szCs w:val="22"/>
        </w:rPr>
        <w:t xml:space="preserve">The </w:t>
      </w:r>
      <w:r w:rsidR="0686E345" w:rsidRPr="088294EB">
        <w:rPr>
          <w:rFonts w:ascii="Nirmala UI Semilight" w:hAnsi="Nirmala UI Semilight" w:cs="Nirmala UI Semilight"/>
          <w:b w:val="0"/>
          <w:bCs w:val="0"/>
          <w:sz w:val="22"/>
          <w:szCs w:val="22"/>
        </w:rPr>
        <w:t>R</w:t>
      </w:r>
      <w:r w:rsidR="769E1159" w:rsidRPr="088294EB">
        <w:rPr>
          <w:rFonts w:ascii="Nirmala UI Semilight" w:hAnsi="Nirmala UI Semilight" w:cs="Nirmala UI Semilight"/>
          <w:b w:val="0"/>
          <w:bCs w:val="0"/>
          <w:sz w:val="22"/>
          <w:szCs w:val="22"/>
        </w:rPr>
        <w:t>EC will provide</w:t>
      </w:r>
      <w:r w:rsidR="70FB5A0F" w:rsidRPr="088294EB">
        <w:rPr>
          <w:rFonts w:ascii="Nirmala UI Semilight" w:hAnsi="Nirmala UI Semilight" w:cs="Nirmala UI Semilight"/>
          <w:b w:val="0"/>
          <w:bCs w:val="0"/>
          <w:sz w:val="22"/>
          <w:szCs w:val="22"/>
        </w:rPr>
        <w:t xml:space="preserve"> feedback to WATT and the Steering Committee</w:t>
      </w:r>
      <w:r w:rsidR="7776E240" w:rsidRPr="088294EB">
        <w:rPr>
          <w:rFonts w:ascii="Nirmala UI Semilight" w:hAnsi="Nirmala UI Semilight" w:cs="Nirmala UI Semilight"/>
          <w:b w:val="0"/>
          <w:bCs w:val="0"/>
          <w:sz w:val="22"/>
          <w:szCs w:val="22"/>
        </w:rPr>
        <w:t xml:space="preserve"> in accordance with the overall </w:t>
      </w:r>
      <w:proofErr w:type="spellStart"/>
      <w:r w:rsidR="7776E240" w:rsidRPr="088294EB">
        <w:rPr>
          <w:rFonts w:ascii="Nirmala UI Semilight" w:hAnsi="Nirmala UI Semilight" w:cs="Nirmala UI Semilight"/>
          <w:b w:val="0"/>
          <w:bCs w:val="0"/>
          <w:sz w:val="22"/>
          <w:szCs w:val="22"/>
        </w:rPr>
        <w:t>WestTEC</w:t>
      </w:r>
      <w:proofErr w:type="spellEnd"/>
      <w:r w:rsidR="7776E240" w:rsidRPr="088294EB">
        <w:rPr>
          <w:rFonts w:ascii="Nirmala UI Semilight" w:hAnsi="Nirmala UI Semilight" w:cs="Nirmala UI Semilight"/>
          <w:b w:val="0"/>
          <w:bCs w:val="0"/>
          <w:sz w:val="22"/>
          <w:szCs w:val="22"/>
        </w:rPr>
        <w:t xml:space="preserve"> project pla</w:t>
      </w:r>
      <w:r w:rsidR="19EB5173" w:rsidRPr="088294EB">
        <w:rPr>
          <w:rFonts w:ascii="Nirmala UI Semilight" w:hAnsi="Nirmala UI Semilight" w:cs="Nirmala UI Semilight"/>
          <w:b w:val="0"/>
          <w:bCs w:val="0"/>
          <w:sz w:val="22"/>
          <w:szCs w:val="22"/>
        </w:rPr>
        <w:t>n informed by WATT and approved by the Steering Committee.</w:t>
      </w:r>
      <w:r w:rsidR="273B14C7" w:rsidRPr="088294EB">
        <w:rPr>
          <w:rFonts w:ascii="Nirmala UI Semilight" w:hAnsi="Nirmala UI Semilight" w:cs="Nirmala UI Semilight"/>
          <w:b w:val="0"/>
          <w:bCs w:val="0"/>
          <w:sz w:val="22"/>
          <w:szCs w:val="22"/>
        </w:rPr>
        <w:t xml:space="preserve"> The high-level project schedule is as follow</w:t>
      </w:r>
      <w:r w:rsidR="6F087BAF" w:rsidRPr="088294EB">
        <w:rPr>
          <w:rFonts w:ascii="Nirmala UI Semilight" w:hAnsi="Nirmala UI Semilight" w:cs="Nirmala UI Semilight"/>
          <w:b w:val="0"/>
          <w:bCs w:val="0"/>
          <w:sz w:val="22"/>
          <w:szCs w:val="22"/>
        </w:rPr>
        <w:t>s:</w:t>
      </w:r>
    </w:p>
    <w:p w14:paraId="1AF8AE95" w14:textId="72621C22" w:rsidR="088294EB" w:rsidRDefault="088294EB" w:rsidP="088294EB">
      <w:pPr>
        <w:rPr>
          <w:rFonts w:ascii="Nirmala UI Semilight" w:hAnsi="Nirmala UI Semilight" w:cs="Nirmala UI Semilight"/>
          <w:b/>
          <w:bCs/>
        </w:rPr>
      </w:pPr>
    </w:p>
    <w:p w14:paraId="77C9BF7C" w14:textId="05384D3C" w:rsidR="001A62CE" w:rsidRPr="00685A79" w:rsidRDefault="00F346F9" w:rsidP="1B81A098">
      <w:pPr>
        <w:rPr>
          <w:rFonts w:ascii="Nirmala UI Semilight" w:hAnsi="Nirmala UI Semilight" w:cs="Nirmala UI Semilight"/>
        </w:rPr>
      </w:pPr>
      <w:bookmarkStart w:id="0" w:name="_Hlk167963255"/>
      <w:r w:rsidRPr="1B81A098">
        <w:rPr>
          <w:rFonts w:ascii="Nirmala UI Semilight" w:hAnsi="Nirmala UI Semilight" w:cs="Nirmala UI Semilight"/>
          <w:b/>
          <w:bCs/>
        </w:rPr>
        <w:t>April 2024-August 2024</w:t>
      </w:r>
      <w:r w:rsidR="00685A79">
        <w:br/>
      </w:r>
      <w:r w:rsidRPr="1B81A098">
        <w:rPr>
          <w:rFonts w:ascii="Nirmala UI Semilight" w:hAnsi="Nirmala UI Semilight" w:cs="Nirmala UI Semilight"/>
        </w:rPr>
        <w:t>Develop Study Plan</w:t>
      </w:r>
    </w:p>
    <w:bookmarkEnd w:id="0"/>
    <w:p w14:paraId="48BBDACD" w14:textId="239B62B6" w:rsidR="001A62CE" w:rsidRPr="00685A79" w:rsidRDefault="18A566D1" w:rsidP="00F346F9">
      <w:pPr>
        <w:rPr>
          <w:rFonts w:ascii="Nirmala UI Semilight" w:hAnsi="Nirmala UI Semilight" w:cs="Nirmala UI Semilight"/>
        </w:rPr>
      </w:pPr>
      <w:r w:rsidRPr="6AE0C6BE">
        <w:rPr>
          <w:rFonts w:ascii="Nirmala UI Semilight" w:hAnsi="Nirmala UI Semilight" w:cs="Nirmala UI Semilight"/>
          <w:b/>
          <w:bCs/>
        </w:rPr>
        <w:t>August 2024-</w:t>
      </w:r>
      <w:r w:rsidR="094DF201" w:rsidRPr="6AE0C6BE">
        <w:rPr>
          <w:rFonts w:ascii="Nirmala UI Semilight" w:hAnsi="Nirmala UI Semilight" w:cs="Nirmala UI Semilight"/>
          <w:b/>
          <w:bCs/>
        </w:rPr>
        <w:t>October</w:t>
      </w:r>
      <w:r w:rsidRPr="6AE0C6BE">
        <w:rPr>
          <w:rFonts w:ascii="Nirmala UI Semilight" w:hAnsi="Nirmala UI Semilight" w:cs="Nirmala UI Semilight"/>
          <w:b/>
          <w:bCs/>
        </w:rPr>
        <w:t xml:space="preserve"> 202</w:t>
      </w:r>
      <w:r w:rsidR="3AD7E86C" w:rsidRPr="6AE0C6BE">
        <w:rPr>
          <w:rFonts w:ascii="Nirmala UI Semilight" w:hAnsi="Nirmala UI Semilight" w:cs="Nirmala UI Semilight"/>
          <w:b/>
          <w:bCs/>
        </w:rPr>
        <w:t>6</w:t>
      </w:r>
      <w:r w:rsidR="001A62CE">
        <w:br/>
      </w:r>
      <w:r w:rsidRPr="6AE0C6BE">
        <w:rPr>
          <w:rFonts w:ascii="Nirmala UI Semilight" w:hAnsi="Nirmala UI Semilight" w:cs="Nirmala UI Semilight"/>
        </w:rPr>
        <w:t>Complete actionable transmission plan</w:t>
      </w:r>
      <w:r w:rsidR="716A7D96" w:rsidRPr="6AE0C6BE">
        <w:rPr>
          <w:rFonts w:ascii="Nirmala UI Semilight" w:hAnsi="Nirmala UI Semilight" w:cs="Nirmala UI Semilight"/>
        </w:rPr>
        <w:t xml:space="preserve"> (detail to be developed after completion of study plan)</w:t>
      </w:r>
      <w:r w:rsidR="7629579A" w:rsidRPr="6AE0C6BE">
        <w:rPr>
          <w:rFonts w:ascii="Nirmala UI Semilight" w:hAnsi="Nirmala UI Semilight" w:cs="Nirmala UI Semilight"/>
        </w:rPr>
        <w:t>.</w:t>
      </w:r>
    </w:p>
    <w:p w14:paraId="5DA26B3D" w14:textId="1C17DC6B" w:rsidR="004F31D8" w:rsidRPr="00685A79" w:rsidRDefault="454FA36C" w:rsidP="00D14ACA">
      <w:pPr>
        <w:rPr>
          <w:rFonts w:ascii="Nirmala UI Semilight" w:hAnsi="Nirmala UI Semilight" w:cs="Nirmala UI Semilight"/>
        </w:rPr>
      </w:pPr>
      <w:r w:rsidRPr="6AE0C6BE">
        <w:rPr>
          <w:rFonts w:ascii="Nirmala UI Semilight" w:hAnsi="Nirmala UI Semilight" w:cs="Nirmala UI Semilight"/>
        </w:rPr>
        <w:t xml:space="preserve">Details of the public </w:t>
      </w:r>
      <w:r w:rsidR="6F03C718" w:rsidRPr="6AE0C6BE">
        <w:rPr>
          <w:rFonts w:ascii="Nirmala UI Semilight" w:hAnsi="Nirmala UI Semilight" w:cs="Nirmala UI Semilight"/>
        </w:rPr>
        <w:t>engagement process and timing will be developed in the</w:t>
      </w:r>
      <w:r w:rsidR="00747A60">
        <w:rPr>
          <w:rFonts w:ascii="Nirmala UI Semilight" w:hAnsi="Nirmala UI Semilight" w:cs="Nirmala UI Semilight"/>
        </w:rPr>
        <w:t xml:space="preserve"> </w:t>
      </w:r>
      <w:r w:rsidR="631CA7E0" w:rsidRPr="6AE0C6BE">
        <w:rPr>
          <w:rFonts w:ascii="Nirmala UI Semilight" w:hAnsi="Nirmala UI Semilight" w:cs="Nirmala UI Semilight"/>
        </w:rPr>
        <w:t>Project Charter and Regional Partners Engagement Plan</w:t>
      </w:r>
      <w:r w:rsidR="4A9D8F99" w:rsidRPr="6AE0C6BE">
        <w:rPr>
          <w:rFonts w:ascii="Nirmala UI Semilight" w:hAnsi="Nirmala UI Semilight" w:cs="Nirmala UI Semilight"/>
        </w:rPr>
        <w:t xml:space="preserve"> and in accordance with the project schedule informed by WATT and approved by the Steering Committee.</w:t>
      </w:r>
    </w:p>
    <w:p w14:paraId="256809B0" w14:textId="183B7957" w:rsidR="00E05403" w:rsidRDefault="00E05403">
      <w:pPr>
        <w:spacing w:after="0" w:line="240" w:lineRule="auto"/>
        <w:rPr>
          <w:rFonts w:ascii="Nirmala UI Semilight" w:eastAsiaTheme="majorEastAsia" w:hAnsi="Nirmala UI Semilight" w:cs="Nirmala UI Semilight"/>
          <w:b/>
          <w:bCs/>
          <w:sz w:val="28"/>
          <w:szCs w:val="28"/>
        </w:rPr>
      </w:pPr>
      <w:r>
        <w:rPr>
          <w:rFonts w:ascii="Nirmala UI Semilight" w:hAnsi="Nirmala UI Semilight" w:cs="Nirmala UI Semilight"/>
        </w:rPr>
        <w:br w:type="page"/>
      </w:r>
    </w:p>
    <w:p w14:paraId="2C9ADD38" w14:textId="2CF36BA5" w:rsidR="2907E9A5" w:rsidRPr="004144FE" w:rsidRDefault="00E2486F" w:rsidP="004144FE">
      <w:pPr>
        <w:pStyle w:val="Heading1"/>
      </w:pPr>
      <w:r w:rsidRPr="088294EB">
        <w:lastRenderedPageBreak/>
        <w:t xml:space="preserve">REC </w:t>
      </w:r>
      <w:r w:rsidR="2907E9A5" w:rsidRPr="088294EB">
        <w:t>Composition</w:t>
      </w:r>
      <w:r w:rsidR="2907E9A5">
        <w:t xml:space="preserve">  </w:t>
      </w:r>
    </w:p>
    <w:p w14:paraId="4530DE91" w14:textId="52A5DFA5" w:rsidR="365EFF03" w:rsidRDefault="365EFF03" w:rsidP="088294EB">
      <w:pPr>
        <w:shd w:val="clear" w:color="auto" w:fill="FFFFFF" w:themeFill="background1"/>
        <w:spacing w:after="0" w:line="240" w:lineRule="auto"/>
        <w:ind w:left="360"/>
        <w:rPr>
          <w:rFonts w:ascii="Nirmala UI Semilight" w:eastAsia="Times New Roman" w:hAnsi="Nirmala UI Semilight" w:cs="Nirmala UI Semilight"/>
          <w:color w:val="201F1E"/>
        </w:rPr>
      </w:pPr>
      <w:r w:rsidRPr="088294EB">
        <w:rPr>
          <w:rFonts w:ascii="Nirmala UI Semilight" w:eastAsia="Times New Roman" w:hAnsi="Nirmala UI Semilight" w:cs="Nirmala UI Semilight"/>
          <w:color w:val="201F1E"/>
        </w:rPr>
        <w:t>The REC’s members represent various industry sectors, including consumer-owned utilities, independent power producers, independent transmission companies, public interest organizations, consumer advocates</w:t>
      </w:r>
      <w:r w:rsidR="738C1044" w:rsidRPr="088294EB">
        <w:rPr>
          <w:rFonts w:ascii="Nirmala UI Semilight" w:eastAsia="Times New Roman" w:hAnsi="Nirmala UI Semilight" w:cs="Nirmala UI Semilight"/>
          <w:color w:val="201F1E"/>
        </w:rPr>
        <w:t>,</w:t>
      </w:r>
      <w:r w:rsidRPr="088294EB">
        <w:rPr>
          <w:rFonts w:ascii="Nirmala UI Semilight" w:eastAsia="Times New Roman" w:hAnsi="Nirmala UI Semilight" w:cs="Nirmala UI Semilight"/>
          <w:color w:val="201F1E"/>
        </w:rPr>
        <w:t xml:space="preserve"> and Tribes. To ensure continuity between committees, there are also four official representatives of the Steering Committee serving on the REC. (All members of the Steering Committee are invited to REC meetings.)</w:t>
      </w:r>
    </w:p>
    <w:p w14:paraId="76477832" w14:textId="328D53EE" w:rsidR="00E2486F" w:rsidRDefault="00E2486F" w:rsidP="088294EB">
      <w:pPr>
        <w:pStyle w:val="Heading1"/>
      </w:pPr>
      <w:r w:rsidRPr="088294EB">
        <w:t>Appendix A</w:t>
      </w:r>
    </w:p>
    <w:p w14:paraId="590A9BD5" w14:textId="15BD2312" w:rsidR="00E2486F" w:rsidRPr="00E2486F" w:rsidRDefault="00E2486F" w:rsidP="004144FE">
      <w:pPr>
        <w:pStyle w:val="Heading2"/>
      </w:pPr>
      <w:r>
        <w:t>Current Representation</w:t>
      </w:r>
    </w:p>
    <w:p w14:paraId="0B998354" w14:textId="2F0FD2B8" w:rsidR="0FA7E115" w:rsidRDefault="0FA7E115" w:rsidP="0FA7E115">
      <w:pPr>
        <w:shd w:val="clear" w:color="auto" w:fill="FFFFFF" w:themeFill="background1"/>
        <w:spacing w:after="0" w:line="240" w:lineRule="auto"/>
        <w:ind w:left="360"/>
        <w:rPr>
          <w:rFonts w:ascii="Nirmala UI Semilight" w:eastAsia="Times New Roman" w:hAnsi="Nirmala UI Semilight" w:cs="Nirmala UI Semilight"/>
          <w:color w:val="201F1E"/>
        </w:rPr>
      </w:pPr>
    </w:p>
    <w:p w14:paraId="3E65D4BD" w14:textId="24AF55B6" w:rsidR="00CA7823" w:rsidRDefault="00001BA2" w:rsidP="0FA7E115">
      <w:pPr>
        <w:shd w:val="clear" w:color="auto" w:fill="FFFFFF" w:themeFill="background1"/>
        <w:spacing w:after="0" w:line="240" w:lineRule="auto"/>
        <w:ind w:left="360"/>
        <w:rPr>
          <w:rFonts w:ascii="Nirmala UI Semilight" w:eastAsia="Times New Roman" w:hAnsi="Nirmala UI Semilight" w:cs="Nirmala UI Semilight"/>
          <w:b/>
          <w:bCs/>
          <w:color w:val="201F1E"/>
        </w:rPr>
      </w:pPr>
      <w:r>
        <w:rPr>
          <w:rFonts w:ascii="Nirmala UI Semilight" w:eastAsia="Times New Roman" w:hAnsi="Nirmala UI Semilight" w:cs="Nirmala UI Semilight"/>
          <w:b/>
          <w:bCs/>
          <w:color w:val="201F1E"/>
        </w:rPr>
        <w:t xml:space="preserve">Regional </w:t>
      </w:r>
      <w:r w:rsidR="00CA7823" w:rsidRPr="0FA7E115">
        <w:rPr>
          <w:rFonts w:ascii="Nirmala UI Semilight" w:eastAsia="Times New Roman" w:hAnsi="Nirmala UI Semilight" w:cs="Nirmala UI Semilight"/>
          <w:b/>
          <w:bCs/>
          <w:color w:val="201F1E"/>
        </w:rPr>
        <w:t>Engagement Committee Sectors and Members</w:t>
      </w:r>
    </w:p>
    <w:p w14:paraId="15B53EFC" w14:textId="77777777" w:rsidR="00E05403" w:rsidRDefault="00E05403" w:rsidP="00CA7823">
      <w:pPr>
        <w:shd w:val="clear" w:color="auto" w:fill="FFFFFF" w:themeFill="background1"/>
        <w:spacing w:after="0" w:line="240" w:lineRule="auto"/>
        <w:ind w:left="360"/>
        <w:rPr>
          <w:rFonts w:ascii="Nirmala UI Semilight" w:eastAsia="Times New Roman" w:hAnsi="Nirmala UI Semilight" w:cs="Nirmala UI Semilight"/>
          <w:color w:val="201F1E"/>
        </w:rPr>
      </w:pPr>
    </w:p>
    <w:p w14:paraId="1A5F2FF8" w14:textId="36F6A394" w:rsidR="00E05403" w:rsidRPr="00CA7823" w:rsidRDefault="00E05403" w:rsidP="00CA7823">
      <w:pPr>
        <w:shd w:val="clear" w:color="auto" w:fill="FFFFFF" w:themeFill="background1"/>
        <w:spacing w:after="0" w:line="240" w:lineRule="auto"/>
        <w:ind w:left="360"/>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The current composition of the REC is as follows</w:t>
      </w:r>
      <w:r>
        <w:rPr>
          <w:rStyle w:val="FootnoteReference"/>
          <w:rFonts w:ascii="Nirmala UI Semilight" w:eastAsia="Times New Roman" w:hAnsi="Nirmala UI Semilight" w:cs="Nirmala UI Semilight"/>
          <w:color w:val="201F1E"/>
        </w:rPr>
        <w:footnoteReference w:id="2"/>
      </w:r>
      <w:r>
        <w:rPr>
          <w:rFonts w:ascii="Nirmala UI Semilight" w:eastAsia="Times New Roman" w:hAnsi="Nirmala UI Semilight" w:cs="Nirmala UI Semilight"/>
          <w:color w:val="201F1E"/>
        </w:rPr>
        <w:t>:</w:t>
      </w:r>
    </w:p>
    <w:p w14:paraId="639F3598" w14:textId="77777777" w:rsidR="00CA7823" w:rsidRPr="00CA7823" w:rsidRDefault="00CA7823" w:rsidP="00CA7823">
      <w:pPr>
        <w:shd w:val="clear" w:color="auto" w:fill="FFFFFF" w:themeFill="background1"/>
        <w:spacing w:after="0" w:line="240" w:lineRule="auto"/>
        <w:ind w:left="360"/>
        <w:rPr>
          <w:rFonts w:ascii="Nirmala UI Semilight" w:eastAsia="Times New Roman" w:hAnsi="Nirmala UI Semilight" w:cs="Nirmala UI Semilight"/>
          <w:color w:val="201F1E"/>
        </w:rPr>
      </w:pPr>
    </w:p>
    <w:tbl>
      <w:tblPr>
        <w:tblStyle w:val="TableGrid"/>
        <w:tblW w:w="0" w:type="auto"/>
        <w:tblInd w:w="360" w:type="dxa"/>
        <w:tblLook w:val="04A0" w:firstRow="1" w:lastRow="0" w:firstColumn="1" w:lastColumn="0" w:noHBand="0" w:noVBand="1"/>
      </w:tblPr>
      <w:tblGrid>
        <w:gridCol w:w="2605"/>
        <w:gridCol w:w="3401"/>
        <w:gridCol w:w="2984"/>
      </w:tblGrid>
      <w:tr w:rsidR="00CA7823" w14:paraId="2821CCE7" w14:textId="77777777" w:rsidTr="6AE0C6BE">
        <w:tc>
          <w:tcPr>
            <w:tcW w:w="2605" w:type="dxa"/>
            <w:shd w:val="clear" w:color="auto" w:fill="BFBFBF" w:themeFill="background1" w:themeFillShade="BF"/>
          </w:tcPr>
          <w:p w14:paraId="4FED2562" w14:textId="5BCE89DF" w:rsidR="00CA7823" w:rsidRPr="007B1835" w:rsidRDefault="00CA7823" w:rsidP="00CA7823">
            <w:pPr>
              <w:pStyle w:val="NoSpacing"/>
              <w:rPr>
                <w:rFonts w:ascii="Nirmala UI Semilight" w:hAnsi="Nirmala UI Semilight" w:cs="Nirmala UI Semilight"/>
                <w:b/>
                <w:bCs/>
              </w:rPr>
            </w:pPr>
            <w:r w:rsidRPr="007B1835">
              <w:rPr>
                <w:rFonts w:ascii="Nirmala UI Semilight" w:hAnsi="Nirmala UI Semilight" w:cs="Nirmala UI Semilight"/>
                <w:b/>
                <w:bCs/>
              </w:rPr>
              <w:t>Sector</w:t>
            </w:r>
          </w:p>
        </w:tc>
        <w:tc>
          <w:tcPr>
            <w:tcW w:w="3401" w:type="dxa"/>
            <w:shd w:val="clear" w:color="auto" w:fill="BFBFBF" w:themeFill="background1" w:themeFillShade="BF"/>
          </w:tcPr>
          <w:p w14:paraId="57BFF4E5" w14:textId="39C8A3CF" w:rsidR="00CA7823" w:rsidRPr="00CA7823" w:rsidRDefault="00CA7823" w:rsidP="00CA7823">
            <w:pPr>
              <w:spacing w:after="0" w:line="240" w:lineRule="auto"/>
              <w:rPr>
                <w:rFonts w:ascii="Nirmala UI Semilight" w:eastAsia="Times New Roman" w:hAnsi="Nirmala UI Semilight" w:cs="Nirmala UI Semilight"/>
                <w:b/>
                <w:bCs/>
                <w:color w:val="201F1E"/>
              </w:rPr>
            </w:pPr>
            <w:r w:rsidRPr="00CA7823">
              <w:rPr>
                <w:rFonts w:ascii="Nirmala UI Semilight" w:eastAsia="Times New Roman" w:hAnsi="Nirmala UI Semilight" w:cs="Nirmala UI Semilight"/>
                <w:b/>
                <w:bCs/>
                <w:color w:val="201F1E"/>
              </w:rPr>
              <w:t>Organization</w:t>
            </w:r>
          </w:p>
        </w:tc>
        <w:tc>
          <w:tcPr>
            <w:tcW w:w="2984" w:type="dxa"/>
            <w:shd w:val="clear" w:color="auto" w:fill="BFBFBF" w:themeFill="background1" w:themeFillShade="BF"/>
          </w:tcPr>
          <w:p w14:paraId="7A22E7C1" w14:textId="6CC64686" w:rsidR="00CA7823" w:rsidRPr="00CA7823" w:rsidRDefault="00CA7823" w:rsidP="00CA7823">
            <w:pPr>
              <w:spacing w:after="0" w:line="240" w:lineRule="auto"/>
              <w:rPr>
                <w:rFonts w:ascii="Nirmala UI Semilight" w:eastAsia="Times New Roman" w:hAnsi="Nirmala UI Semilight" w:cs="Nirmala UI Semilight"/>
                <w:b/>
                <w:bCs/>
                <w:color w:val="201F1E"/>
              </w:rPr>
            </w:pPr>
            <w:r w:rsidRPr="00CA7823">
              <w:rPr>
                <w:rFonts w:ascii="Nirmala UI Semilight" w:eastAsia="Times New Roman" w:hAnsi="Nirmala UI Semilight" w:cs="Nirmala UI Semilight"/>
                <w:b/>
                <w:bCs/>
                <w:color w:val="201F1E"/>
              </w:rPr>
              <w:t>Representative</w:t>
            </w:r>
          </w:p>
        </w:tc>
      </w:tr>
      <w:tr w:rsidR="004500BF" w14:paraId="5EFB5CED" w14:textId="77777777" w:rsidTr="6AE0C6BE">
        <w:tc>
          <w:tcPr>
            <w:tcW w:w="2605" w:type="dxa"/>
            <w:vMerge w:val="restart"/>
            <w:vAlign w:val="center"/>
          </w:tcPr>
          <w:p w14:paraId="1AFA8A8A" w14:textId="77777777" w:rsidR="004500BF" w:rsidRPr="00CA7823" w:rsidRDefault="004500BF" w:rsidP="007B1835">
            <w:pPr>
              <w:shd w:val="clear" w:color="auto" w:fill="FFFFFF" w:themeFill="background1"/>
              <w:spacing w:after="0" w:line="240" w:lineRule="auto"/>
              <w:ind w:left="162"/>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Consumer-Owned Utilities</w:t>
            </w:r>
          </w:p>
          <w:p w14:paraId="6DD640DB" w14:textId="77777777" w:rsidR="004500BF" w:rsidRDefault="004500BF" w:rsidP="007B1835">
            <w:pPr>
              <w:spacing w:after="0" w:line="240" w:lineRule="auto"/>
              <w:ind w:left="162"/>
              <w:rPr>
                <w:rFonts w:ascii="Nirmala UI Semilight" w:eastAsia="Times New Roman" w:hAnsi="Nirmala UI Semilight" w:cs="Nirmala UI Semilight"/>
                <w:color w:val="201F1E"/>
              </w:rPr>
            </w:pPr>
          </w:p>
        </w:tc>
        <w:tc>
          <w:tcPr>
            <w:tcW w:w="3401" w:type="dxa"/>
          </w:tcPr>
          <w:p w14:paraId="4F82F43D" w14:textId="0A306B00" w:rsidR="004500BF" w:rsidRDefault="004500BF"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Whatcom County PUD</w:t>
            </w:r>
          </w:p>
        </w:tc>
        <w:tc>
          <w:tcPr>
            <w:tcW w:w="2984" w:type="dxa"/>
          </w:tcPr>
          <w:p w14:paraId="6DE0AA8A" w14:textId="59E0DCA3" w:rsidR="004500BF" w:rsidRDefault="004500BF"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Chris Heimgartner</w:t>
            </w:r>
          </w:p>
        </w:tc>
      </w:tr>
      <w:tr w:rsidR="004500BF" w14:paraId="66D97A27" w14:textId="77777777" w:rsidTr="6AE0C6BE">
        <w:tc>
          <w:tcPr>
            <w:tcW w:w="2605" w:type="dxa"/>
            <w:vMerge/>
          </w:tcPr>
          <w:p w14:paraId="6C28E668" w14:textId="77777777" w:rsidR="004500BF" w:rsidRDefault="004500BF" w:rsidP="007B1835">
            <w:pPr>
              <w:spacing w:after="0" w:line="240" w:lineRule="auto"/>
              <w:ind w:left="162"/>
              <w:rPr>
                <w:rFonts w:ascii="Nirmala UI Semilight" w:eastAsia="Times New Roman" w:hAnsi="Nirmala UI Semilight" w:cs="Nirmala UI Semilight"/>
                <w:color w:val="201F1E"/>
              </w:rPr>
            </w:pPr>
          </w:p>
        </w:tc>
        <w:tc>
          <w:tcPr>
            <w:tcW w:w="3401" w:type="dxa"/>
          </w:tcPr>
          <w:p w14:paraId="781C1CB6" w14:textId="36F3AE99" w:rsidR="004500BF" w:rsidRDefault="004500BF"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Northwest Requirements Utilities</w:t>
            </w:r>
          </w:p>
        </w:tc>
        <w:tc>
          <w:tcPr>
            <w:tcW w:w="2984" w:type="dxa"/>
          </w:tcPr>
          <w:p w14:paraId="698678E9" w14:textId="395645D2" w:rsidR="004500BF" w:rsidRDefault="004500BF" w:rsidP="00CA7823">
            <w:pPr>
              <w:spacing w:after="0" w:line="240" w:lineRule="auto"/>
              <w:rPr>
                <w:rFonts w:ascii="Nirmala UI Semilight" w:eastAsia="Times New Roman" w:hAnsi="Nirmala UI Semilight" w:cs="Nirmala UI Semilight"/>
                <w:color w:val="201F1E"/>
              </w:rPr>
            </w:pPr>
            <w:r w:rsidRPr="6AE0C6BE">
              <w:rPr>
                <w:rFonts w:ascii="Nirmala UI Semilight" w:eastAsia="Times New Roman" w:hAnsi="Nirmala UI Semilight" w:cs="Nirmala UI Semilight"/>
                <w:color w:val="201F1E"/>
              </w:rPr>
              <w:t>Matt Schroettnig</w:t>
            </w:r>
          </w:p>
        </w:tc>
      </w:tr>
      <w:tr w:rsidR="004500BF" w14:paraId="690557B7" w14:textId="77777777" w:rsidTr="6AE0C6BE">
        <w:tc>
          <w:tcPr>
            <w:tcW w:w="2605" w:type="dxa"/>
            <w:vMerge/>
          </w:tcPr>
          <w:p w14:paraId="7FDEA635" w14:textId="77777777" w:rsidR="004500BF" w:rsidRDefault="004500BF" w:rsidP="007B1835">
            <w:pPr>
              <w:spacing w:after="0" w:line="240" w:lineRule="auto"/>
              <w:ind w:left="162"/>
              <w:rPr>
                <w:rFonts w:ascii="Nirmala UI Semilight" w:eastAsia="Times New Roman" w:hAnsi="Nirmala UI Semilight" w:cs="Nirmala UI Semilight"/>
                <w:color w:val="201F1E"/>
              </w:rPr>
            </w:pPr>
          </w:p>
        </w:tc>
        <w:tc>
          <w:tcPr>
            <w:tcW w:w="3401" w:type="dxa"/>
          </w:tcPr>
          <w:p w14:paraId="1B9B4993" w14:textId="5FF25945" w:rsidR="004500BF" w:rsidRPr="00CA7823" w:rsidRDefault="004500BF"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Colorado River Energy Distributors Association</w:t>
            </w:r>
          </w:p>
        </w:tc>
        <w:tc>
          <w:tcPr>
            <w:tcW w:w="2984" w:type="dxa"/>
          </w:tcPr>
          <w:p w14:paraId="2F624BDE" w14:textId="27A1C745" w:rsidR="004500BF" w:rsidRPr="00CA7823" w:rsidRDefault="004500BF"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Leslie James</w:t>
            </w:r>
          </w:p>
        </w:tc>
      </w:tr>
      <w:tr w:rsidR="004500BF" w14:paraId="18D195C1" w14:textId="77777777" w:rsidTr="6AE0C6BE">
        <w:tc>
          <w:tcPr>
            <w:tcW w:w="2605" w:type="dxa"/>
            <w:vMerge/>
          </w:tcPr>
          <w:p w14:paraId="7F3EC784" w14:textId="77777777" w:rsidR="004500BF" w:rsidRDefault="004500BF" w:rsidP="007B1835">
            <w:pPr>
              <w:spacing w:after="0" w:line="240" w:lineRule="auto"/>
              <w:ind w:left="162"/>
              <w:rPr>
                <w:rFonts w:ascii="Nirmala UI Semilight" w:eastAsia="Times New Roman" w:hAnsi="Nirmala UI Semilight" w:cs="Nirmala UI Semilight"/>
                <w:color w:val="201F1E"/>
              </w:rPr>
            </w:pPr>
          </w:p>
        </w:tc>
        <w:tc>
          <w:tcPr>
            <w:tcW w:w="3401" w:type="dxa"/>
          </w:tcPr>
          <w:p w14:paraId="267907B1" w14:textId="54B89DF3" w:rsidR="004500BF" w:rsidRPr="00CA7823" w:rsidRDefault="004500BF"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PNGC</w:t>
            </w:r>
          </w:p>
        </w:tc>
        <w:tc>
          <w:tcPr>
            <w:tcW w:w="2984" w:type="dxa"/>
          </w:tcPr>
          <w:p w14:paraId="1EDFC9E5" w14:textId="77777777" w:rsidR="004500BF" w:rsidRDefault="004500BF" w:rsidP="00CA7823">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Erin Erben</w:t>
            </w:r>
          </w:p>
          <w:p w14:paraId="0C28EB25" w14:textId="1528234D" w:rsidR="004500BF" w:rsidRPr="00CA7823" w:rsidRDefault="004500BF" w:rsidP="00CA7823">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Melissa Buchler (Alternate)</w:t>
            </w:r>
          </w:p>
        </w:tc>
      </w:tr>
      <w:tr w:rsidR="00CA7823" w14:paraId="39B20BCD" w14:textId="77777777" w:rsidTr="6AE0C6BE">
        <w:tc>
          <w:tcPr>
            <w:tcW w:w="2605" w:type="dxa"/>
            <w:vMerge w:val="restart"/>
            <w:vAlign w:val="center"/>
          </w:tcPr>
          <w:p w14:paraId="14984093" w14:textId="77777777" w:rsidR="00CA7823" w:rsidRPr="00CA7823" w:rsidRDefault="00CA7823" w:rsidP="007B1835">
            <w:pPr>
              <w:shd w:val="clear" w:color="auto" w:fill="FFFFFF" w:themeFill="background1"/>
              <w:spacing w:after="0" w:line="240" w:lineRule="auto"/>
              <w:ind w:left="162"/>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Public Interest Organizations</w:t>
            </w:r>
          </w:p>
          <w:p w14:paraId="4E631D87" w14:textId="77777777" w:rsidR="00CA7823" w:rsidRDefault="00CA7823" w:rsidP="007B1835">
            <w:pPr>
              <w:spacing w:after="0" w:line="240" w:lineRule="auto"/>
              <w:ind w:left="162"/>
              <w:rPr>
                <w:rFonts w:ascii="Nirmala UI Semilight" w:eastAsia="Times New Roman" w:hAnsi="Nirmala UI Semilight" w:cs="Nirmala UI Semilight"/>
                <w:color w:val="201F1E"/>
              </w:rPr>
            </w:pPr>
          </w:p>
        </w:tc>
        <w:tc>
          <w:tcPr>
            <w:tcW w:w="3401" w:type="dxa"/>
          </w:tcPr>
          <w:p w14:paraId="4B70B21D" w14:textId="75B9C550" w:rsidR="00CA7823" w:rsidRPr="00CA7823" w:rsidRDefault="00CA7823"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Western Resource Advocates</w:t>
            </w:r>
          </w:p>
        </w:tc>
        <w:tc>
          <w:tcPr>
            <w:tcW w:w="2984" w:type="dxa"/>
          </w:tcPr>
          <w:p w14:paraId="3D6DD5DB" w14:textId="6105E66C" w:rsidR="00CA7823" w:rsidRPr="00CA7823" w:rsidRDefault="00CA7823"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Vijay Satyal</w:t>
            </w:r>
          </w:p>
        </w:tc>
      </w:tr>
      <w:tr w:rsidR="00CA7823" w14:paraId="7802C5C4" w14:textId="77777777" w:rsidTr="6AE0C6BE">
        <w:tc>
          <w:tcPr>
            <w:tcW w:w="2605" w:type="dxa"/>
            <w:vMerge/>
          </w:tcPr>
          <w:p w14:paraId="4F4AB799" w14:textId="77777777" w:rsidR="00CA7823" w:rsidRPr="00CA7823" w:rsidRDefault="00CA7823" w:rsidP="00CA7823">
            <w:pPr>
              <w:shd w:val="clear" w:color="auto" w:fill="FFFFFF" w:themeFill="background1"/>
              <w:spacing w:after="0" w:line="240" w:lineRule="auto"/>
              <w:ind w:left="360"/>
              <w:rPr>
                <w:rFonts w:ascii="Nirmala UI Semilight" w:eastAsia="Times New Roman" w:hAnsi="Nirmala UI Semilight" w:cs="Nirmala UI Semilight"/>
                <w:color w:val="201F1E"/>
              </w:rPr>
            </w:pPr>
          </w:p>
        </w:tc>
        <w:tc>
          <w:tcPr>
            <w:tcW w:w="3401" w:type="dxa"/>
          </w:tcPr>
          <w:p w14:paraId="00724679" w14:textId="4EB1800C" w:rsidR="00CA7823" w:rsidRPr="00CA7823" w:rsidRDefault="00CA7823"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Natural Resources Defense Council</w:t>
            </w:r>
          </w:p>
        </w:tc>
        <w:tc>
          <w:tcPr>
            <w:tcW w:w="2984" w:type="dxa"/>
          </w:tcPr>
          <w:p w14:paraId="3B0633EC" w14:textId="77072B62" w:rsidR="00CA7823" w:rsidRPr="00CA7823" w:rsidRDefault="00CA7823"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Angus Duncan</w:t>
            </w:r>
          </w:p>
        </w:tc>
      </w:tr>
      <w:tr w:rsidR="00CA7823" w14:paraId="0706E59D" w14:textId="77777777" w:rsidTr="6AE0C6BE">
        <w:tc>
          <w:tcPr>
            <w:tcW w:w="2605" w:type="dxa"/>
            <w:vMerge/>
          </w:tcPr>
          <w:p w14:paraId="1D610A77" w14:textId="77777777" w:rsidR="00CA7823" w:rsidRPr="00CA7823" w:rsidRDefault="00CA7823" w:rsidP="00CA7823">
            <w:pPr>
              <w:shd w:val="clear" w:color="auto" w:fill="FFFFFF" w:themeFill="background1"/>
              <w:spacing w:after="0" w:line="240" w:lineRule="auto"/>
              <w:ind w:left="360"/>
              <w:rPr>
                <w:rFonts w:ascii="Nirmala UI Semilight" w:eastAsia="Times New Roman" w:hAnsi="Nirmala UI Semilight" w:cs="Nirmala UI Semilight"/>
                <w:color w:val="201F1E"/>
              </w:rPr>
            </w:pPr>
          </w:p>
        </w:tc>
        <w:tc>
          <w:tcPr>
            <w:tcW w:w="3401" w:type="dxa"/>
          </w:tcPr>
          <w:p w14:paraId="2EDB4502" w14:textId="7C69975E" w:rsidR="00CA7823" w:rsidRPr="00CA7823" w:rsidRDefault="00CA7823"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Clean Energy Transition Institute</w:t>
            </w:r>
          </w:p>
        </w:tc>
        <w:tc>
          <w:tcPr>
            <w:tcW w:w="2984" w:type="dxa"/>
          </w:tcPr>
          <w:p w14:paraId="37E59C4E" w14:textId="77777777" w:rsidR="00CA7823" w:rsidRDefault="5614A18E" w:rsidP="00CA7823">
            <w:pPr>
              <w:spacing w:after="0" w:line="240" w:lineRule="auto"/>
              <w:rPr>
                <w:rFonts w:ascii="Nirmala UI Semilight" w:eastAsia="Times New Roman" w:hAnsi="Nirmala UI Semilight" w:cs="Nirmala UI Semilight"/>
                <w:color w:val="201F1E"/>
              </w:rPr>
            </w:pPr>
            <w:r w:rsidRPr="13175B49">
              <w:rPr>
                <w:rFonts w:ascii="Nirmala UI Semilight" w:eastAsia="Times New Roman" w:hAnsi="Nirmala UI Semilight" w:cs="Nirmala UI Semilight"/>
                <w:color w:val="201F1E"/>
              </w:rPr>
              <w:t xml:space="preserve">Eileen </w:t>
            </w:r>
            <w:r w:rsidR="535CD2CE" w:rsidRPr="13175B49">
              <w:rPr>
                <w:rFonts w:ascii="Nirmala UI Semilight" w:eastAsia="Times New Roman" w:hAnsi="Nirmala UI Semilight" w:cs="Nirmala UI Semilight"/>
                <w:color w:val="201F1E"/>
              </w:rPr>
              <w:t xml:space="preserve">V. </w:t>
            </w:r>
            <w:r w:rsidRPr="13175B49">
              <w:rPr>
                <w:rFonts w:ascii="Nirmala UI Semilight" w:eastAsia="Times New Roman" w:hAnsi="Nirmala UI Semilight" w:cs="Nirmala UI Semilight"/>
                <w:color w:val="201F1E"/>
              </w:rPr>
              <w:t>Quigley</w:t>
            </w:r>
          </w:p>
          <w:p w14:paraId="2CF32609" w14:textId="073E48DB" w:rsidR="004500BF" w:rsidRPr="00CA7823" w:rsidRDefault="004500BF" w:rsidP="00CA7823">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Jeanne Currie (Alternate)</w:t>
            </w:r>
          </w:p>
        </w:tc>
      </w:tr>
      <w:tr w:rsidR="00CA7823" w14:paraId="06BDE155" w14:textId="77777777" w:rsidTr="6AE0C6BE">
        <w:tc>
          <w:tcPr>
            <w:tcW w:w="2605" w:type="dxa"/>
            <w:vMerge/>
          </w:tcPr>
          <w:p w14:paraId="2C5902D6" w14:textId="77777777" w:rsidR="00CA7823" w:rsidRPr="00CA7823" w:rsidRDefault="00CA7823" w:rsidP="00CA7823">
            <w:pPr>
              <w:shd w:val="clear" w:color="auto" w:fill="FFFFFF" w:themeFill="background1"/>
              <w:spacing w:after="0" w:line="240" w:lineRule="auto"/>
              <w:ind w:left="360"/>
              <w:rPr>
                <w:rFonts w:ascii="Nirmala UI Semilight" w:eastAsia="Times New Roman" w:hAnsi="Nirmala UI Semilight" w:cs="Nirmala UI Semilight"/>
                <w:color w:val="201F1E"/>
              </w:rPr>
            </w:pPr>
          </w:p>
        </w:tc>
        <w:tc>
          <w:tcPr>
            <w:tcW w:w="3401" w:type="dxa"/>
          </w:tcPr>
          <w:p w14:paraId="6DCEA1D5" w14:textId="2CA5BA22" w:rsidR="00CA7823" w:rsidRPr="00CA7823" w:rsidRDefault="00CA7823"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NW Energy Coalition</w:t>
            </w:r>
          </w:p>
        </w:tc>
        <w:tc>
          <w:tcPr>
            <w:tcW w:w="2984" w:type="dxa"/>
          </w:tcPr>
          <w:p w14:paraId="2B235D45" w14:textId="4F852CD4" w:rsidR="00CA7823" w:rsidRPr="00CA7823" w:rsidRDefault="004500BF" w:rsidP="00CA7823">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 xml:space="preserve">Fred </w:t>
            </w:r>
            <w:proofErr w:type="spellStart"/>
            <w:r>
              <w:rPr>
                <w:rFonts w:ascii="Nirmala UI Semilight" w:eastAsia="Times New Roman" w:hAnsi="Nirmala UI Semilight" w:cs="Nirmala UI Semilight"/>
                <w:color w:val="201F1E"/>
              </w:rPr>
              <w:t>Heutte</w:t>
            </w:r>
            <w:proofErr w:type="spellEnd"/>
            <w:r>
              <w:rPr>
                <w:rFonts w:ascii="Nirmala UI Semilight" w:eastAsia="Times New Roman" w:hAnsi="Nirmala UI Semilight" w:cs="Nirmala UI Semilight"/>
                <w:color w:val="201F1E"/>
              </w:rPr>
              <w:t xml:space="preserve"> </w:t>
            </w:r>
          </w:p>
        </w:tc>
      </w:tr>
      <w:tr w:rsidR="00CA7823" w14:paraId="42ED9EAB" w14:textId="77777777" w:rsidTr="6AE0C6BE">
        <w:trPr>
          <w:trHeight w:val="873"/>
        </w:trPr>
        <w:tc>
          <w:tcPr>
            <w:tcW w:w="2605" w:type="dxa"/>
            <w:vMerge w:val="restart"/>
            <w:vAlign w:val="center"/>
          </w:tcPr>
          <w:p w14:paraId="161C8D60" w14:textId="77777777" w:rsidR="00CA7823" w:rsidRPr="00CA7823" w:rsidRDefault="00CA7823" w:rsidP="007B1835">
            <w:pPr>
              <w:shd w:val="clear" w:color="auto" w:fill="FFFFFF" w:themeFill="background1"/>
              <w:spacing w:after="0" w:line="240" w:lineRule="auto"/>
              <w:ind w:left="162"/>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Ratepayer Advocacy Organization Representatives (residential and small commercial)</w:t>
            </w:r>
          </w:p>
          <w:p w14:paraId="42DEFB05" w14:textId="77777777" w:rsidR="00CA7823" w:rsidRPr="00CA7823" w:rsidRDefault="00CA7823" w:rsidP="007B1835">
            <w:pPr>
              <w:shd w:val="clear" w:color="auto" w:fill="FFFFFF" w:themeFill="background1"/>
              <w:spacing w:after="0" w:line="240" w:lineRule="auto"/>
              <w:ind w:left="162"/>
              <w:rPr>
                <w:rFonts w:ascii="Nirmala UI Semilight" w:eastAsia="Times New Roman" w:hAnsi="Nirmala UI Semilight" w:cs="Nirmala UI Semilight"/>
                <w:color w:val="201F1E"/>
              </w:rPr>
            </w:pPr>
          </w:p>
        </w:tc>
        <w:tc>
          <w:tcPr>
            <w:tcW w:w="3401" w:type="dxa"/>
            <w:vAlign w:val="center"/>
          </w:tcPr>
          <w:p w14:paraId="7F50B445" w14:textId="7DE477FA" w:rsidR="00CA7823" w:rsidRPr="00CA7823" w:rsidRDefault="00CA7823"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Wyoming</w:t>
            </w:r>
            <w:r w:rsidR="004500BF">
              <w:rPr>
                <w:rFonts w:ascii="Nirmala UI Semilight" w:eastAsia="Times New Roman" w:hAnsi="Nirmala UI Semilight" w:cs="Nirmala UI Semilight"/>
                <w:color w:val="201F1E"/>
              </w:rPr>
              <w:t xml:space="preserve"> Office of Consumer Advocates</w:t>
            </w:r>
          </w:p>
        </w:tc>
        <w:tc>
          <w:tcPr>
            <w:tcW w:w="2984" w:type="dxa"/>
            <w:vAlign w:val="center"/>
          </w:tcPr>
          <w:p w14:paraId="5620C9E1" w14:textId="57318243" w:rsidR="00CA7823" w:rsidRPr="00CA7823" w:rsidRDefault="00CA7823" w:rsidP="00CA7823">
            <w:pPr>
              <w:spacing w:after="0" w:line="240" w:lineRule="auto"/>
              <w:rPr>
                <w:rFonts w:ascii="Nirmala UI Semilight" w:eastAsia="Times New Roman" w:hAnsi="Nirmala UI Semilight" w:cs="Nirmala UI Semilight"/>
                <w:color w:val="201F1E"/>
              </w:rPr>
            </w:pPr>
            <w:r w:rsidRPr="1B81A098">
              <w:rPr>
                <w:rFonts w:ascii="Nirmala UI Semilight" w:eastAsia="Times New Roman" w:hAnsi="Nirmala UI Semilight" w:cs="Nirmala UI Semilight"/>
                <w:color w:val="201F1E"/>
              </w:rPr>
              <w:t>Anthony Orn</w:t>
            </w:r>
            <w:r w:rsidR="7FDFF709" w:rsidRPr="1B81A098">
              <w:rPr>
                <w:rFonts w:ascii="Nirmala UI Semilight" w:eastAsia="Times New Roman" w:hAnsi="Nirmala UI Semilight" w:cs="Nirmala UI Semilight"/>
                <w:color w:val="201F1E"/>
              </w:rPr>
              <w:t>e</w:t>
            </w:r>
            <w:r w:rsidRPr="1B81A098">
              <w:rPr>
                <w:rFonts w:ascii="Nirmala UI Semilight" w:eastAsia="Times New Roman" w:hAnsi="Nirmala UI Semilight" w:cs="Nirmala UI Semilight"/>
                <w:color w:val="201F1E"/>
              </w:rPr>
              <w:t>l</w:t>
            </w:r>
            <w:r w:rsidR="531F43D2" w:rsidRPr="1B81A098">
              <w:rPr>
                <w:rFonts w:ascii="Nirmala UI Semilight" w:eastAsia="Times New Roman" w:hAnsi="Nirmala UI Semilight" w:cs="Nirmala UI Semilight"/>
                <w:color w:val="201F1E"/>
              </w:rPr>
              <w:t>a</w:t>
            </w:r>
            <w:r w:rsidRPr="1B81A098">
              <w:rPr>
                <w:rFonts w:ascii="Nirmala UI Semilight" w:eastAsia="Times New Roman" w:hAnsi="Nirmala UI Semilight" w:cs="Nirmala UI Semilight"/>
                <w:color w:val="201F1E"/>
              </w:rPr>
              <w:t>s</w:t>
            </w:r>
          </w:p>
        </w:tc>
      </w:tr>
      <w:tr w:rsidR="00CA7823" w14:paraId="5C8FFF83" w14:textId="77777777" w:rsidTr="6AE0C6BE">
        <w:trPr>
          <w:trHeight w:val="873"/>
        </w:trPr>
        <w:tc>
          <w:tcPr>
            <w:tcW w:w="2605" w:type="dxa"/>
            <w:vMerge/>
          </w:tcPr>
          <w:p w14:paraId="4AB2B72E" w14:textId="77777777" w:rsidR="00CA7823" w:rsidRPr="00CA7823" w:rsidRDefault="00CA7823" w:rsidP="007B1835">
            <w:pPr>
              <w:shd w:val="clear" w:color="auto" w:fill="FFFFFF" w:themeFill="background1"/>
              <w:spacing w:after="0" w:line="240" w:lineRule="auto"/>
              <w:ind w:left="162"/>
              <w:rPr>
                <w:rFonts w:ascii="Nirmala UI Semilight" w:eastAsia="Times New Roman" w:hAnsi="Nirmala UI Semilight" w:cs="Nirmala UI Semilight"/>
                <w:color w:val="201F1E"/>
              </w:rPr>
            </w:pPr>
          </w:p>
        </w:tc>
        <w:tc>
          <w:tcPr>
            <w:tcW w:w="3401" w:type="dxa"/>
            <w:vAlign w:val="center"/>
          </w:tcPr>
          <w:p w14:paraId="452A2D43" w14:textId="153D752F" w:rsidR="00CA7823" w:rsidRPr="00CA7823" w:rsidRDefault="7C20785C" w:rsidP="0FA7E115">
            <w:pPr>
              <w:spacing w:after="0" w:line="240" w:lineRule="auto"/>
            </w:pPr>
            <w:r w:rsidRPr="0FA7E115">
              <w:rPr>
                <w:rFonts w:ascii="Nirmala UI Semilight" w:eastAsia="Times New Roman" w:hAnsi="Nirmala UI Semilight" w:cs="Nirmala UI Semilight"/>
                <w:color w:val="201F1E"/>
              </w:rPr>
              <w:t>Public Advocates Office at the California Public Utilities Commission</w:t>
            </w:r>
          </w:p>
        </w:tc>
        <w:tc>
          <w:tcPr>
            <w:tcW w:w="2984" w:type="dxa"/>
            <w:vAlign w:val="center"/>
          </w:tcPr>
          <w:p w14:paraId="7E173D1A" w14:textId="4AF339F1" w:rsidR="00CA7823" w:rsidRPr="00CA7823" w:rsidRDefault="00CA7823"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Kanya Dorland</w:t>
            </w:r>
          </w:p>
        </w:tc>
      </w:tr>
      <w:tr w:rsidR="00E43C2A" w14:paraId="6C162E6D" w14:textId="77777777" w:rsidTr="6AE0C6BE">
        <w:trPr>
          <w:trHeight w:val="359"/>
        </w:trPr>
        <w:tc>
          <w:tcPr>
            <w:tcW w:w="2605" w:type="dxa"/>
            <w:vMerge w:val="restart"/>
            <w:vAlign w:val="center"/>
          </w:tcPr>
          <w:p w14:paraId="4EED804D" w14:textId="26645502" w:rsidR="00E43C2A" w:rsidRPr="00CA7823" w:rsidRDefault="00E43C2A" w:rsidP="007B1835">
            <w:pPr>
              <w:shd w:val="clear" w:color="auto" w:fill="FFFFFF" w:themeFill="background1"/>
              <w:spacing w:after="0" w:line="240" w:lineRule="auto"/>
              <w:ind w:left="162"/>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Tribes</w:t>
            </w:r>
          </w:p>
        </w:tc>
        <w:tc>
          <w:tcPr>
            <w:tcW w:w="3401" w:type="dxa"/>
            <w:vAlign w:val="center"/>
          </w:tcPr>
          <w:p w14:paraId="085FD6A1" w14:textId="440CE445" w:rsidR="00E43C2A" w:rsidRPr="00CA7823" w:rsidRDefault="00E43C2A"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From the Light Consulting LLC</w:t>
            </w:r>
          </w:p>
        </w:tc>
        <w:tc>
          <w:tcPr>
            <w:tcW w:w="2984" w:type="dxa"/>
            <w:vAlign w:val="center"/>
          </w:tcPr>
          <w:p w14:paraId="5FB98AFE" w14:textId="3F4902C8" w:rsidR="00E43C2A" w:rsidRPr="00CA7823" w:rsidRDefault="00E43C2A"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Donald Williams</w:t>
            </w:r>
          </w:p>
        </w:tc>
      </w:tr>
      <w:tr w:rsidR="00E43C2A" w14:paraId="3B3F0204" w14:textId="77777777" w:rsidTr="6AE0C6BE">
        <w:trPr>
          <w:trHeight w:val="359"/>
        </w:trPr>
        <w:tc>
          <w:tcPr>
            <w:tcW w:w="2605" w:type="dxa"/>
            <w:vMerge/>
            <w:vAlign w:val="center"/>
          </w:tcPr>
          <w:p w14:paraId="5BDE3EEF" w14:textId="77777777" w:rsidR="00E43C2A" w:rsidRPr="00CA7823" w:rsidRDefault="00E43C2A" w:rsidP="007B1835">
            <w:pPr>
              <w:shd w:val="clear" w:color="auto" w:fill="FFFFFF" w:themeFill="background1"/>
              <w:spacing w:after="0" w:line="240" w:lineRule="auto"/>
              <w:ind w:left="162"/>
              <w:rPr>
                <w:rFonts w:ascii="Nirmala UI Semilight" w:eastAsia="Times New Roman" w:hAnsi="Nirmala UI Semilight" w:cs="Nirmala UI Semilight"/>
                <w:color w:val="201F1E"/>
              </w:rPr>
            </w:pPr>
          </w:p>
        </w:tc>
        <w:tc>
          <w:tcPr>
            <w:tcW w:w="3401" w:type="dxa"/>
            <w:vAlign w:val="center"/>
          </w:tcPr>
          <w:p w14:paraId="7821499C" w14:textId="74ED2D92" w:rsidR="00E43C2A" w:rsidRPr="00CA7823" w:rsidRDefault="00E43C2A" w:rsidP="00CA7823">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Navajo Transitional Energy Company</w:t>
            </w:r>
          </w:p>
        </w:tc>
        <w:tc>
          <w:tcPr>
            <w:tcW w:w="2984" w:type="dxa"/>
            <w:vAlign w:val="center"/>
          </w:tcPr>
          <w:p w14:paraId="3011F05E" w14:textId="05D2C24B" w:rsidR="00E43C2A" w:rsidRPr="00CA7823" w:rsidRDefault="00E43C2A" w:rsidP="00CA7823">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Connie Paoletti</w:t>
            </w:r>
          </w:p>
        </w:tc>
      </w:tr>
      <w:tr w:rsidR="00CA7823" w14:paraId="22D1F23E" w14:textId="77777777" w:rsidTr="6AE0C6BE">
        <w:tc>
          <w:tcPr>
            <w:tcW w:w="2605" w:type="dxa"/>
            <w:vMerge w:val="restart"/>
            <w:vAlign w:val="center"/>
          </w:tcPr>
          <w:p w14:paraId="51E4E752" w14:textId="77777777" w:rsidR="00CA7823" w:rsidRPr="00CA7823" w:rsidRDefault="00CA7823" w:rsidP="007B1835">
            <w:pPr>
              <w:shd w:val="clear" w:color="auto" w:fill="FFFFFF" w:themeFill="background1"/>
              <w:spacing w:after="0" w:line="240" w:lineRule="auto"/>
              <w:ind w:left="162"/>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Independent Transmission Companies</w:t>
            </w:r>
          </w:p>
          <w:p w14:paraId="3E86E55D" w14:textId="77777777" w:rsidR="00CA7823" w:rsidRPr="00CA7823" w:rsidRDefault="00CA7823" w:rsidP="007B1835">
            <w:pPr>
              <w:shd w:val="clear" w:color="auto" w:fill="FFFFFF" w:themeFill="background1"/>
              <w:spacing w:after="0" w:line="240" w:lineRule="auto"/>
              <w:ind w:left="162"/>
              <w:rPr>
                <w:rFonts w:ascii="Nirmala UI Semilight" w:eastAsia="Times New Roman" w:hAnsi="Nirmala UI Semilight" w:cs="Nirmala UI Semilight"/>
                <w:color w:val="201F1E"/>
              </w:rPr>
            </w:pPr>
          </w:p>
        </w:tc>
        <w:tc>
          <w:tcPr>
            <w:tcW w:w="3401" w:type="dxa"/>
          </w:tcPr>
          <w:p w14:paraId="5819E63E" w14:textId="0DE8B2EB" w:rsidR="00CA7823" w:rsidRPr="00CA7823" w:rsidRDefault="00CA7823"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Grid United</w:t>
            </w:r>
          </w:p>
        </w:tc>
        <w:tc>
          <w:tcPr>
            <w:tcW w:w="2984" w:type="dxa"/>
          </w:tcPr>
          <w:p w14:paraId="74A2C0F8" w14:textId="3B8E8690" w:rsidR="00CA7823" w:rsidRPr="00CA7823" w:rsidRDefault="00CA7823"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Gimod Mathew</w:t>
            </w:r>
          </w:p>
        </w:tc>
      </w:tr>
      <w:tr w:rsidR="00CA7823" w14:paraId="6EEEC747" w14:textId="77777777" w:rsidTr="6AE0C6BE">
        <w:tc>
          <w:tcPr>
            <w:tcW w:w="2605" w:type="dxa"/>
            <w:vMerge/>
          </w:tcPr>
          <w:p w14:paraId="6D116D84" w14:textId="77777777" w:rsidR="00CA7823" w:rsidRPr="00CA7823" w:rsidRDefault="00CA7823" w:rsidP="007B1835">
            <w:pPr>
              <w:shd w:val="clear" w:color="auto" w:fill="FFFFFF" w:themeFill="background1"/>
              <w:spacing w:after="0" w:line="240" w:lineRule="auto"/>
              <w:ind w:left="162"/>
              <w:rPr>
                <w:rFonts w:ascii="Nirmala UI Semilight" w:eastAsia="Times New Roman" w:hAnsi="Nirmala UI Semilight" w:cs="Nirmala UI Semilight"/>
                <w:color w:val="201F1E"/>
              </w:rPr>
            </w:pPr>
          </w:p>
        </w:tc>
        <w:tc>
          <w:tcPr>
            <w:tcW w:w="3401" w:type="dxa"/>
          </w:tcPr>
          <w:p w14:paraId="50A34043" w14:textId="2B79F747" w:rsidR="00CA7823" w:rsidRPr="00CA7823" w:rsidRDefault="00CA7823" w:rsidP="00CA7823">
            <w:pPr>
              <w:spacing w:after="0" w:line="240" w:lineRule="auto"/>
              <w:rPr>
                <w:rFonts w:ascii="Nirmala UI Semilight" w:eastAsia="Times New Roman" w:hAnsi="Nirmala UI Semilight" w:cs="Nirmala UI Semilight"/>
                <w:color w:val="201F1E"/>
              </w:rPr>
            </w:pPr>
            <w:proofErr w:type="spellStart"/>
            <w:r w:rsidRPr="00CA7823">
              <w:rPr>
                <w:rFonts w:ascii="Nirmala UI Semilight" w:eastAsia="Times New Roman" w:hAnsi="Nirmala UI Semilight" w:cs="Nirmala UI Semilight"/>
                <w:color w:val="201F1E"/>
              </w:rPr>
              <w:t>GridLiance</w:t>
            </w:r>
            <w:proofErr w:type="spellEnd"/>
          </w:p>
        </w:tc>
        <w:tc>
          <w:tcPr>
            <w:tcW w:w="2984" w:type="dxa"/>
          </w:tcPr>
          <w:p w14:paraId="21E525FB" w14:textId="5D286E9D" w:rsidR="00CA7823" w:rsidRPr="00CA7823" w:rsidRDefault="00CA7823"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Robb Davis</w:t>
            </w:r>
          </w:p>
        </w:tc>
      </w:tr>
      <w:tr w:rsidR="00CA7823" w14:paraId="333288B3" w14:textId="77777777" w:rsidTr="6AE0C6BE">
        <w:tc>
          <w:tcPr>
            <w:tcW w:w="2605" w:type="dxa"/>
            <w:vMerge/>
          </w:tcPr>
          <w:p w14:paraId="2B36F518" w14:textId="77777777" w:rsidR="00CA7823" w:rsidRPr="00CA7823" w:rsidRDefault="00CA7823" w:rsidP="007B1835">
            <w:pPr>
              <w:shd w:val="clear" w:color="auto" w:fill="FFFFFF" w:themeFill="background1"/>
              <w:spacing w:after="0" w:line="240" w:lineRule="auto"/>
              <w:ind w:left="162"/>
              <w:rPr>
                <w:rFonts w:ascii="Nirmala UI Semilight" w:eastAsia="Times New Roman" w:hAnsi="Nirmala UI Semilight" w:cs="Nirmala UI Semilight"/>
                <w:color w:val="201F1E"/>
              </w:rPr>
            </w:pPr>
          </w:p>
        </w:tc>
        <w:tc>
          <w:tcPr>
            <w:tcW w:w="3401" w:type="dxa"/>
          </w:tcPr>
          <w:p w14:paraId="76655881" w14:textId="1116C9CF" w:rsidR="00CA7823" w:rsidRPr="00CA7823" w:rsidRDefault="00CA7823"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Pattern Energy</w:t>
            </w:r>
          </w:p>
        </w:tc>
        <w:tc>
          <w:tcPr>
            <w:tcW w:w="2984" w:type="dxa"/>
          </w:tcPr>
          <w:p w14:paraId="2901554F" w14:textId="6642A866" w:rsidR="00CA7823" w:rsidRPr="00CA7823" w:rsidRDefault="00CA7823" w:rsidP="00CA7823">
            <w:pPr>
              <w:spacing w:after="0" w:line="240" w:lineRule="auto"/>
              <w:rPr>
                <w:rFonts w:ascii="Nirmala UI Semilight" w:eastAsia="Times New Roman" w:hAnsi="Nirmala UI Semilight" w:cs="Nirmala UI Semilight"/>
                <w:color w:val="201F1E"/>
              </w:rPr>
            </w:pPr>
            <w:r w:rsidRPr="6AE0C6BE">
              <w:rPr>
                <w:rFonts w:ascii="Nirmala UI Semilight" w:eastAsia="Times New Roman" w:hAnsi="Nirmala UI Semilight" w:cs="Nirmala UI Semilight"/>
                <w:color w:val="201F1E"/>
              </w:rPr>
              <w:t xml:space="preserve">Cameron </w:t>
            </w:r>
            <w:proofErr w:type="spellStart"/>
            <w:r w:rsidRPr="6AE0C6BE">
              <w:rPr>
                <w:rFonts w:ascii="Nirmala UI Semilight" w:eastAsia="Times New Roman" w:hAnsi="Nirmala UI Semilight" w:cs="Nirmala UI Semilight"/>
                <w:color w:val="201F1E"/>
              </w:rPr>
              <w:t>Yourkowski</w:t>
            </w:r>
            <w:proofErr w:type="spellEnd"/>
          </w:p>
        </w:tc>
      </w:tr>
      <w:tr w:rsidR="00CA7823" w14:paraId="6B9C33AF" w14:textId="77777777" w:rsidTr="6AE0C6BE">
        <w:tc>
          <w:tcPr>
            <w:tcW w:w="2605" w:type="dxa"/>
            <w:vMerge/>
          </w:tcPr>
          <w:p w14:paraId="639D7D6D" w14:textId="77777777" w:rsidR="00CA7823" w:rsidRPr="00CA7823" w:rsidRDefault="00CA7823" w:rsidP="007B1835">
            <w:pPr>
              <w:shd w:val="clear" w:color="auto" w:fill="FFFFFF" w:themeFill="background1"/>
              <w:spacing w:after="0" w:line="240" w:lineRule="auto"/>
              <w:ind w:left="162"/>
              <w:rPr>
                <w:rFonts w:ascii="Nirmala UI Semilight" w:eastAsia="Times New Roman" w:hAnsi="Nirmala UI Semilight" w:cs="Nirmala UI Semilight"/>
                <w:color w:val="201F1E"/>
              </w:rPr>
            </w:pPr>
          </w:p>
        </w:tc>
        <w:tc>
          <w:tcPr>
            <w:tcW w:w="3401" w:type="dxa"/>
          </w:tcPr>
          <w:p w14:paraId="2BE1B8BB" w14:textId="0EF1C466" w:rsidR="00CA7823" w:rsidRPr="00CA7823" w:rsidRDefault="00CA7823"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LS Power</w:t>
            </w:r>
          </w:p>
        </w:tc>
        <w:tc>
          <w:tcPr>
            <w:tcW w:w="2984" w:type="dxa"/>
          </w:tcPr>
          <w:p w14:paraId="0D78BAA0" w14:textId="3E7E9F46" w:rsidR="00CA7823" w:rsidRPr="00CA7823" w:rsidRDefault="00CA7823"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Sharon Segner</w:t>
            </w:r>
          </w:p>
        </w:tc>
      </w:tr>
      <w:tr w:rsidR="00CA7823" w14:paraId="6ABFFFE5" w14:textId="77777777" w:rsidTr="6AE0C6BE">
        <w:tc>
          <w:tcPr>
            <w:tcW w:w="2605" w:type="dxa"/>
            <w:vMerge w:val="restart"/>
            <w:vAlign w:val="center"/>
          </w:tcPr>
          <w:p w14:paraId="44B58D8B" w14:textId="77777777" w:rsidR="00CA7823" w:rsidRPr="00CA7823" w:rsidRDefault="00CA7823" w:rsidP="007B1835">
            <w:pPr>
              <w:shd w:val="clear" w:color="auto" w:fill="FFFFFF" w:themeFill="background1"/>
              <w:spacing w:after="0" w:line="240" w:lineRule="auto"/>
              <w:ind w:left="162"/>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lastRenderedPageBreak/>
              <w:t>Independent Power Producers</w:t>
            </w:r>
          </w:p>
          <w:p w14:paraId="2DBC5103" w14:textId="77777777" w:rsidR="00CA7823" w:rsidRPr="00CA7823" w:rsidRDefault="00CA7823" w:rsidP="007B1835">
            <w:pPr>
              <w:shd w:val="clear" w:color="auto" w:fill="FFFFFF" w:themeFill="background1"/>
              <w:spacing w:after="0" w:line="240" w:lineRule="auto"/>
              <w:ind w:left="162"/>
              <w:rPr>
                <w:rFonts w:ascii="Nirmala UI Semilight" w:eastAsia="Times New Roman" w:hAnsi="Nirmala UI Semilight" w:cs="Nirmala UI Semilight"/>
                <w:color w:val="201F1E"/>
              </w:rPr>
            </w:pPr>
          </w:p>
        </w:tc>
        <w:tc>
          <w:tcPr>
            <w:tcW w:w="3401" w:type="dxa"/>
          </w:tcPr>
          <w:p w14:paraId="2C7CBBE1" w14:textId="15893D12" w:rsidR="00CA7823" w:rsidRPr="00CA7823" w:rsidRDefault="00CA7823"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Avangrid Renewables</w:t>
            </w:r>
          </w:p>
        </w:tc>
        <w:tc>
          <w:tcPr>
            <w:tcW w:w="2984" w:type="dxa"/>
          </w:tcPr>
          <w:p w14:paraId="48406DC5" w14:textId="5A5BFD48" w:rsidR="00CA7823" w:rsidRPr="00CA7823" w:rsidRDefault="00CA7823"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 xml:space="preserve">Tashiana </w:t>
            </w:r>
            <w:proofErr w:type="spellStart"/>
            <w:r w:rsidRPr="00CA7823">
              <w:rPr>
                <w:rFonts w:ascii="Nirmala UI Semilight" w:eastAsia="Times New Roman" w:hAnsi="Nirmala UI Semilight" w:cs="Nirmala UI Semilight"/>
                <w:color w:val="201F1E"/>
              </w:rPr>
              <w:t>Wangler</w:t>
            </w:r>
            <w:proofErr w:type="spellEnd"/>
          </w:p>
        </w:tc>
      </w:tr>
      <w:tr w:rsidR="00CA7823" w14:paraId="1434268C" w14:textId="77777777" w:rsidTr="6AE0C6BE">
        <w:tc>
          <w:tcPr>
            <w:tcW w:w="2605" w:type="dxa"/>
            <w:vMerge/>
          </w:tcPr>
          <w:p w14:paraId="50B82AEC" w14:textId="77777777" w:rsidR="00CA7823" w:rsidRPr="00CA7823" w:rsidRDefault="00CA7823" w:rsidP="007B1835">
            <w:pPr>
              <w:shd w:val="clear" w:color="auto" w:fill="FFFFFF" w:themeFill="background1"/>
              <w:spacing w:after="0" w:line="240" w:lineRule="auto"/>
              <w:ind w:left="162"/>
              <w:rPr>
                <w:rFonts w:ascii="Nirmala UI Semilight" w:eastAsia="Times New Roman" w:hAnsi="Nirmala UI Semilight" w:cs="Nirmala UI Semilight"/>
                <w:color w:val="201F1E"/>
              </w:rPr>
            </w:pPr>
          </w:p>
        </w:tc>
        <w:tc>
          <w:tcPr>
            <w:tcW w:w="3401" w:type="dxa"/>
          </w:tcPr>
          <w:p w14:paraId="44537AC6" w14:textId="2DEFCF3D" w:rsidR="00CA7823" w:rsidRPr="00CA7823" w:rsidRDefault="00CA7823"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EDF Renewables</w:t>
            </w:r>
          </w:p>
        </w:tc>
        <w:tc>
          <w:tcPr>
            <w:tcW w:w="2984" w:type="dxa"/>
          </w:tcPr>
          <w:p w14:paraId="5199CC01" w14:textId="37DD5632" w:rsidR="00CA7823" w:rsidRPr="00CA7823" w:rsidRDefault="5116A894" w:rsidP="595B57E7">
            <w:pPr>
              <w:spacing w:after="0" w:line="240" w:lineRule="auto"/>
              <w:rPr>
                <w:rFonts w:ascii="Nirmala UI Semilight" w:eastAsia="Times New Roman" w:hAnsi="Nirmala UI Semilight" w:cs="Nirmala UI Semilight"/>
                <w:color w:val="201F1E"/>
              </w:rPr>
            </w:pPr>
            <w:r w:rsidRPr="6AE0C6BE">
              <w:rPr>
                <w:rFonts w:ascii="Nirmala UI Semilight" w:eastAsia="Times New Roman" w:hAnsi="Nirmala UI Semilight" w:cs="Nirmala UI Semilight"/>
                <w:color w:val="201F1E"/>
              </w:rPr>
              <w:t>Eusebio Arballo</w:t>
            </w:r>
          </w:p>
        </w:tc>
      </w:tr>
      <w:tr w:rsidR="00CA7823" w14:paraId="3BBB7C68" w14:textId="77777777" w:rsidTr="6AE0C6BE">
        <w:tc>
          <w:tcPr>
            <w:tcW w:w="2605" w:type="dxa"/>
            <w:vMerge/>
          </w:tcPr>
          <w:p w14:paraId="112E0499" w14:textId="77777777" w:rsidR="00CA7823" w:rsidRPr="00CA7823" w:rsidRDefault="00CA7823" w:rsidP="007B1835">
            <w:pPr>
              <w:shd w:val="clear" w:color="auto" w:fill="FFFFFF" w:themeFill="background1"/>
              <w:spacing w:after="0" w:line="240" w:lineRule="auto"/>
              <w:ind w:left="162"/>
              <w:rPr>
                <w:rFonts w:ascii="Nirmala UI Semilight" w:eastAsia="Times New Roman" w:hAnsi="Nirmala UI Semilight" w:cs="Nirmala UI Semilight"/>
                <w:color w:val="201F1E"/>
              </w:rPr>
            </w:pPr>
          </w:p>
        </w:tc>
        <w:tc>
          <w:tcPr>
            <w:tcW w:w="3401" w:type="dxa"/>
          </w:tcPr>
          <w:p w14:paraId="2D731D74" w14:textId="7E04A8FB" w:rsidR="00CA7823" w:rsidRPr="00CA7823" w:rsidRDefault="00CA7823"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Savion</w:t>
            </w:r>
          </w:p>
        </w:tc>
        <w:tc>
          <w:tcPr>
            <w:tcW w:w="2984" w:type="dxa"/>
          </w:tcPr>
          <w:p w14:paraId="343DA3A3" w14:textId="0B34A2BC" w:rsidR="00CA7823" w:rsidRPr="00CA7823" w:rsidRDefault="00180827" w:rsidP="00CA7823">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Mark Walter</w:t>
            </w:r>
          </w:p>
        </w:tc>
      </w:tr>
      <w:tr w:rsidR="00CA7823" w14:paraId="10B75DA4" w14:textId="77777777" w:rsidTr="6AE0C6BE">
        <w:tc>
          <w:tcPr>
            <w:tcW w:w="2605" w:type="dxa"/>
            <w:vMerge/>
          </w:tcPr>
          <w:p w14:paraId="6C01EDEE" w14:textId="77777777" w:rsidR="00CA7823" w:rsidRPr="00CA7823" w:rsidRDefault="00CA7823" w:rsidP="007B1835">
            <w:pPr>
              <w:shd w:val="clear" w:color="auto" w:fill="FFFFFF" w:themeFill="background1"/>
              <w:spacing w:after="0" w:line="240" w:lineRule="auto"/>
              <w:ind w:left="162"/>
              <w:rPr>
                <w:rFonts w:ascii="Nirmala UI Semilight" w:eastAsia="Times New Roman" w:hAnsi="Nirmala UI Semilight" w:cs="Nirmala UI Semilight"/>
                <w:color w:val="201F1E"/>
              </w:rPr>
            </w:pPr>
          </w:p>
        </w:tc>
        <w:tc>
          <w:tcPr>
            <w:tcW w:w="3401" w:type="dxa"/>
          </w:tcPr>
          <w:p w14:paraId="2111C34A" w14:textId="07A335A8" w:rsidR="00CA7823" w:rsidRPr="00CA7823" w:rsidRDefault="00CA7823" w:rsidP="00CA7823">
            <w:pPr>
              <w:spacing w:after="0" w:line="240" w:lineRule="auto"/>
              <w:rPr>
                <w:rFonts w:ascii="Nirmala UI Semilight" w:eastAsia="Times New Roman" w:hAnsi="Nirmala UI Semilight" w:cs="Nirmala UI Semilight"/>
                <w:color w:val="201F1E"/>
              </w:rPr>
            </w:pPr>
            <w:proofErr w:type="spellStart"/>
            <w:r w:rsidRPr="6AE0C6BE">
              <w:rPr>
                <w:rFonts w:ascii="Nirmala UI Semilight" w:eastAsia="Times New Roman" w:hAnsi="Nirmala UI Semilight" w:cs="Nirmala UI Semilight"/>
                <w:color w:val="201F1E"/>
              </w:rPr>
              <w:t>Aypa</w:t>
            </w:r>
            <w:proofErr w:type="spellEnd"/>
            <w:r w:rsidRPr="6AE0C6BE">
              <w:rPr>
                <w:rFonts w:ascii="Nirmala UI Semilight" w:eastAsia="Times New Roman" w:hAnsi="Nirmala UI Semilight" w:cs="Nirmala UI Semilight"/>
                <w:color w:val="201F1E"/>
              </w:rPr>
              <w:t xml:space="preserve"> Power</w:t>
            </w:r>
          </w:p>
        </w:tc>
        <w:tc>
          <w:tcPr>
            <w:tcW w:w="2984" w:type="dxa"/>
          </w:tcPr>
          <w:p w14:paraId="445B23C1" w14:textId="77777777" w:rsidR="00CA7823" w:rsidRDefault="00CA7823"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Andrew Breyer</w:t>
            </w:r>
          </w:p>
          <w:p w14:paraId="417DC33A" w14:textId="5F113A8A" w:rsidR="004500BF" w:rsidRPr="00CA7823" w:rsidRDefault="004500BF" w:rsidP="00CA7823">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Nihit Shah (Alternate)</w:t>
            </w:r>
          </w:p>
        </w:tc>
      </w:tr>
      <w:tr w:rsidR="00CA7823" w14:paraId="025F2132" w14:textId="77777777" w:rsidTr="6AE0C6BE">
        <w:tc>
          <w:tcPr>
            <w:tcW w:w="2605" w:type="dxa"/>
          </w:tcPr>
          <w:p w14:paraId="14D23E65" w14:textId="77777777" w:rsidR="00CA7823" w:rsidRPr="00CA7823" w:rsidRDefault="00CA7823" w:rsidP="007B1835">
            <w:pPr>
              <w:shd w:val="clear" w:color="auto" w:fill="FFFFFF" w:themeFill="background1"/>
              <w:spacing w:after="0" w:line="240" w:lineRule="auto"/>
              <w:ind w:left="162"/>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Industrial Customer Representatives (large commercial)</w:t>
            </w:r>
          </w:p>
          <w:p w14:paraId="3DD80C31" w14:textId="77777777" w:rsidR="00CA7823" w:rsidRPr="00CA7823" w:rsidRDefault="00CA7823" w:rsidP="007B1835">
            <w:pPr>
              <w:shd w:val="clear" w:color="auto" w:fill="FFFFFF" w:themeFill="background1"/>
              <w:spacing w:after="0" w:line="240" w:lineRule="auto"/>
              <w:ind w:left="162"/>
              <w:rPr>
                <w:rFonts w:ascii="Nirmala UI Semilight" w:eastAsia="Times New Roman" w:hAnsi="Nirmala UI Semilight" w:cs="Nirmala UI Semilight"/>
                <w:color w:val="201F1E"/>
              </w:rPr>
            </w:pPr>
          </w:p>
        </w:tc>
        <w:tc>
          <w:tcPr>
            <w:tcW w:w="3401" w:type="dxa"/>
            <w:vAlign w:val="center"/>
          </w:tcPr>
          <w:p w14:paraId="245875F7" w14:textId="31DDE2AD" w:rsidR="00CA7823" w:rsidRPr="00CA7823" w:rsidRDefault="00CA7823"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Clean Energy Buyers Association</w:t>
            </w:r>
          </w:p>
        </w:tc>
        <w:tc>
          <w:tcPr>
            <w:tcW w:w="2984" w:type="dxa"/>
            <w:vAlign w:val="center"/>
          </w:tcPr>
          <w:p w14:paraId="70B2471D" w14:textId="0AF6AA58" w:rsidR="004500BF" w:rsidRPr="00CA7823" w:rsidRDefault="004500BF" w:rsidP="00CA7823">
            <w:pPr>
              <w:spacing w:after="0" w:line="240" w:lineRule="auto"/>
              <w:rPr>
                <w:rFonts w:ascii="Nirmala UI Semilight" w:eastAsia="Times New Roman" w:hAnsi="Nirmala UI Semilight" w:cs="Nirmala UI Semilight"/>
                <w:color w:val="201F1E"/>
              </w:rPr>
            </w:pPr>
            <w:r>
              <w:rPr>
                <w:rFonts w:ascii="Nirmala UI Semilight" w:eastAsia="Times New Roman" w:hAnsi="Nirmala UI Semilight" w:cs="Nirmala UI Semilight"/>
                <w:color w:val="201F1E"/>
              </w:rPr>
              <w:t xml:space="preserve">Bryn Baker </w:t>
            </w:r>
          </w:p>
        </w:tc>
      </w:tr>
      <w:tr w:rsidR="00CA7823" w14:paraId="5AC981B7" w14:textId="77777777" w:rsidTr="6AE0C6BE">
        <w:tc>
          <w:tcPr>
            <w:tcW w:w="2605" w:type="dxa"/>
            <w:vMerge w:val="restart"/>
            <w:vAlign w:val="center"/>
          </w:tcPr>
          <w:p w14:paraId="374A862B" w14:textId="77777777" w:rsidR="00CA7823" w:rsidRPr="00CA7823" w:rsidRDefault="00CA7823" w:rsidP="00CA7823">
            <w:pPr>
              <w:shd w:val="clear" w:color="auto" w:fill="FFFFFF" w:themeFill="background1"/>
              <w:spacing w:after="0" w:line="240" w:lineRule="auto"/>
              <w:ind w:left="360"/>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Steering Committee Leadership</w:t>
            </w:r>
          </w:p>
          <w:p w14:paraId="58BA825F" w14:textId="77777777" w:rsidR="00CA7823" w:rsidRPr="00CA7823" w:rsidRDefault="00CA7823" w:rsidP="00CA7823">
            <w:pPr>
              <w:shd w:val="clear" w:color="auto" w:fill="FFFFFF" w:themeFill="background1"/>
              <w:spacing w:after="0" w:line="240" w:lineRule="auto"/>
              <w:ind w:left="360"/>
              <w:rPr>
                <w:rFonts w:ascii="Nirmala UI Semilight" w:eastAsia="Times New Roman" w:hAnsi="Nirmala UI Semilight" w:cs="Nirmala UI Semilight"/>
                <w:color w:val="201F1E"/>
              </w:rPr>
            </w:pPr>
          </w:p>
        </w:tc>
        <w:tc>
          <w:tcPr>
            <w:tcW w:w="3401" w:type="dxa"/>
          </w:tcPr>
          <w:p w14:paraId="06285C91" w14:textId="709306F1" w:rsidR="00CA7823" w:rsidRPr="00CA7823" w:rsidRDefault="00CA7823"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PacifiCorp</w:t>
            </w:r>
          </w:p>
        </w:tc>
        <w:tc>
          <w:tcPr>
            <w:tcW w:w="2984" w:type="dxa"/>
          </w:tcPr>
          <w:p w14:paraId="5573E949" w14:textId="6F6D801C" w:rsidR="00CA7823" w:rsidRPr="00CA7823" w:rsidRDefault="00CA7823"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Kris Bremer</w:t>
            </w:r>
          </w:p>
        </w:tc>
      </w:tr>
      <w:tr w:rsidR="00CA7823" w14:paraId="5A02FDE2" w14:textId="77777777" w:rsidTr="6AE0C6BE">
        <w:tc>
          <w:tcPr>
            <w:tcW w:w="2605" w:type="dxa"/>
            <w:vMerge/>
          </w:tcPr>
          <w:p w14:paraId="78B65BE4" w14:textId="77777777" w:rsidR="00CA7823" w:rsidRPr="00CA7823" w:rsidRDefault="00CA7823" w:rsidP="00CA7823">
            <w:pPr>
              <w:shd w:val="clear" w:color="auto" w:fill="FFFFFF" w:themeFill="background1"/>
              <w:spacing w:after="0" w:line="240" w:lineRule="auto"/>
              <w:ind w:left="360"/>
              <w:rPr>
                <w:rFonts w:ascii="Nirmala UI Semilight" w:eastAsia="Times New Roman" w:hAnsi="Nirmala UI Semilight" w:cs="Nirmala UI Semilight"/>
                <w:color w:val="201F1E"/>
              </w:rPr>
            </w:pPr>
          </w:p>
        </w:tc>
        <w:tc>
          <w:tcPr>
            <w:tcW w:w="3401" w:type="dxa"/>
          </w:tcPr>
          <w:p w14:paraId="06F042F3" w14:textId="113A175A" w:rsidR="00CA7823" w:rsidRPr="00CA7823" w:rsidRDefault="00CA7823"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Bonneville Power Administration</w:t>
            </w:r>
          </w:p>
        </w:tc>
        <w:tc>
          <w:tcPr>
            <w:tcW w:w="2984" w:type="dxa"/>
          </w:tcPr>
          <w:p w14:paraId="4A452756" w14:textId="7AFB422F" w:rsidR="00CA7823" w:rsidRPr="00CA7823" w:rsidRDefault="00CA7823"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Ravi Aggarwal</w:t>
            </w:r>
          </w:p>
        </w:tc>
      </w:tr>
      <w:tr w:rsidR="00CA7823" w14:paraId="4D55443E" w14:textId="77777777" w:rsidTr="6AE0C6BE">
        <w:tc>
          <w:tcPr>
            <w:tcW w:w="2605" w:type="dxa"/>
            <w:vMerge/>
          </w:tcPr>
          <w:p w14:paraId="124C3196" w14:textId="77777777" w:rsidR="00CA7823" w:rsidRPr="00CA7823" w:rsidRDefault="00CA7823" w:rsidP="00CA7823">
            <w:pPr>
              <w:shd w:val="clear" w:color="auto" w:fill="FFFFFF" w:themeFill="background1"/>
              <w:spacing w:after="0" w:line="240" w:lineRule="auto"/>
              <w:ind w:left="360"/>
              <w:rPr>
                <w:rFonts w:ascii="Nirmala UI Semilight" w:eastAsia="Times New Roman" w:hAnsi="Nirmala UI Semilight" w:cs="Nirmala UI Semilight"/>
                <w:color w:val="201F1E"/>
              </w:rPr>
            </w:pPr>
          </w:p>
        </w:tc>
        <w:tc>
          <w:tcPr>
            <w:tcW w:w="3401" w:type="dxa"/>
          </w:tcPr>
          <w:p w14:paraId="1016F0EE" w14:textId="6FEA5CDA" w:rsidR="00CA7823" w:rsidRPr="00CA7823" w:rsidRDefault="00CA7823"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Western Electricity Coordinating Council</w:t>
            </w:r>
          </w:p>
        </w:tc>
        <w:tc>
          <w:tcPr>
            <w:tcW w:w="2984" w:type="dxa"/>
          </w:tcPr>
          <w:p w14:paraId="5B259F18" w14:textId="3AEF6E34" w:rsidR="00CA7823" w:rsidRPr="00CA7823" w:rsidRDefault="00CA7823" w:rsidP="00CA7823">
            <w:pPr>
              <w:spacing w:after="0" w:line="240" w:lineRule="auto"/>
              <w:rPr>
                <w:rFonts w:ascii="Nirmala UI Semilight" w:eastAsia="Times New Roman" w:hAnsi="Nirmala UI Semilight" w:cs="Nirmala UI Semilight"/>
                <w:color w:val="201F1E"/>
              </w:rPr>
            </w:pPr>
            <w:r w:rsidRPr="00CA7823">
              <w:rPr>
                <w:rFonts w:ascii="Nirmala UI Semilight" w:eastAsia="Times New Roman" w:hAnsi="Nirmala UI Semilight" w:cs="Nirmala UI Semilight"/>
                <w:color w:val="201F1E"/>
              </w:rPr>
              <w:t>Kris Raper</w:t>
            </w:r>
          </w:p>
        </w:tc>
      </w:tr>
    </w:tbl>
    <w:p w14:paraId="0F2269D8" w14:textId="5168FA11" w:rsidR="00CA7823" w:rsidRPr="00CA7823" w:rsidRDefault="00CA7823" w:rsidP="00CA7823">
      <w:pPr>
        <w:shd w:val="clear" w:color="auto" w:fill="FFFFFF" w:themeFill="background1"/>
        <w:spacing w:after="0" w:line="240" w:lineRule="auto"/>
        <w:ind w:left="360"/>
        <w:rPr>
          <w:rFonts w:ascii="Nirmala UI Semilight" w:eastAsia="Times New Roman" w:hAnsi="Nirmala UI Semilight" w:cs="Nirmala UI Semilight"/>
          <w:color w:val="201F1E"/>
        </w:rPr>
      </w:pPr>
    </w:p>
    <w:p w14:paraId="17D2489C" w14:textId="356854F0" w:rsidR="79DF5E1C" w:rsidRPr="00683777" w:rsidRDefault="79DF5E1C" w:rsidP="00BF24B5">
      <w:pPr>
        <w:rPr>
          <w:rFonts w:ascii="Nirmala UI Semilight" w:hAnsi="Nirmala UI Semilight" w:cs="Nirmala UI Semilight"/>
        </w:rPr>
      </w:pPr>
    </w:p>
    <w:sectPr w:rsidR="79DF5E1C" w:rsidRPr="00683777" w:rsidSect="009157F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4848F" w14:textId="77777777" w:rsidR="009157F5" w:rsidRDefault="009157F5">
      <w:pPr>
        <w:spacing w:after="0" w:line="240" w:lineRule="auto"/>
      </w:pPr>
      <w:r>
        <w:separator/>
      </w:r>
    </w:p>
  </w:endnote>
  <w:endnote w:type="continuationSeparator" w:id="0">
    <w:p w14:paraId="50582AC8" w14:textId="77777777" w:rsidR="009157F5" w:rsidRDefault="009157F5">
      <w:pPr>
        <w:spacing w:after="0" w:line="240" w:lineRule="auto"/>
      </w:pPr>
      <w:r>
        <w:continuationSeparator/>
      </w:r>
    </w:p>
  </w:endnote>
  <w:endnote w:type="continuationNotice" w:id="1">
    <w:p w14:paraId="59EF3CF5" w14:textId="77777777" w:rsidR="009157F5" w:rsidRDefault="009157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irmala UI Semilight">
    <w:panose1 w:val="020B0402040204020203"/>
    <w:charset w:val="00"/>
    <w:family w:val="swiss"/>
    <w:pitch w:val="variable"/>
    <w:sig w:usb0="80FF8023" w:usb1="0200004A" w:usb2="000002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7EE1D" w14:textId="567E79CB" w:rsidR="00C1626F" w:rsidRDefault="00E05403" w:rsidP="00E05403">
    <w:pPr>
      <w:pBdr>
        <w:top w:val="single" w:sz="24" w:space="1" w:color="auto"/>
      </w:pBdr>
    </w:pPr>
    <w:proofErr w:type="spellStart"/>
    <w:r>
      <w:t>WestTEC</w:t>
    </w:r>
    <w:proofErr w:type="spellEnd"/>
    <w:r>
      <w:t xml:space="preserve"> Regional Engagement Committee Charter</w:t>
    </w:r>
    <w:r>
      <w:ptab w:relativeTo="margin" w:alignment="center" w:leader="none"/>
    </w:r>
    <w:r>
      <w:ptab w:relativeTo="margin" w:alignment="right" w:leader="none"/>
    </w: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8D2D9" w14:textId="77777777" w:rsidR="009157F5" w:rsidRDefault="009157F5">
      <w:pPr>
        <w:spacing w:after="0" w:line="240" w:lineRule="auto"/>
      </w:pPr>
      <w:r>
        <w:separator/>
      </w:r>
    </w:p>
  </w:footnote>
  <w:footnote w:type="continuationSeparator" w:id="0">
    <w:p w14:paraId="29A33973" w14:textId="77777777" w:rsidR="009157F5" w:rsidRDefault="009157F5">
      <w:pPr>
        <w:spacing w:after="0" w:line="240" w:lineRule="auto"/>
      </w:pPr>
      <w:r>
        <w:continuationSeparator/>
      </w:r>
    </w:p>
  </w:footnote>
  <w:footnote w:type="continuationNotice" w:id="1">
    <w:p w14:paraId="22FD1D23" w14:textId="77777777" w:rsidR="009157F5" w:rsidRDefault="009157F5">
      <w:pPr>
        <w:spacing w:after="0" w:line="240" w:lineRule="auto"/>
      </w:pPr>
    </w:p>
  </w:footnote>
  <w:footnote w:id="2">
    <w:p w14:paraId="2EEE44E6" w14:textId="25F96424" w:rsidR="00E05403" w:rsidRDefault="00E05403">
      <w:pPr>
        <w:pStyle w:val="FootnoteText"/>
      </w:pPr>
      <w:r>
        <w:rPr>
          <w:rStyle w:val="FootnoteReference"/>
        </w:rPr>
        <w:footnoteRef/>
      </w:r>
      <w:r w:rsidR="0FA7E115">
        <w:t xml:space="preserve">As determined on </w:t>
      </w:r>
      <w:r w:rsidR="00230F8A">
        <w:t>January 21</w:t>
      </w:r>
      <w:r w:rsidR="0FA7E115">
        <w:t>, 202</w:t>
      </w:r>
      <w:r w:rsidR="00230F8A">
        <w:t>5</w:t>
      </w:r>
      <w:r w:rsidR="0FA7E11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F4C8D" w14:textId="42A73D60" w:rsidR="00C1626F" w:rsidRPr="00E05403" w:rsidRDefault="003F133C" w:rsidP="00E05403">
    <w:pPr>
      <w:pStyle w:val="Header"/>
      <w:pBdr>
        <w:bottom w:val="single" w:sz="4" w:space="1" w:color="auto"/>
      </w:pBdr>
    </w:pPr>
    <w:bookmarkStart w:id="1" w:name="_Hlk167959921"/>
    <w:bookmarkStart w:id="2" w:name="_Hlk167959922"/>
    <w:bookmarkStart w:id="3" w:name="_Hlk167959926"/>
    <w:bookmarkStart w:id="4" w:name="_Hlk167959927"/>
    <w:r>
      <w:rPr>
        <w:noProof/>
      </w:rPr>
      <w:drawing>
        <wp:inline distT="0" distB="0" distL="0" distR="0" wp14:anchorId="67AEAA2F" wp14:editId="2334D582">
          <wp:extent cx="2225040" cy="536054"/>
          <wp:effectExtent l="0" t="0" r="3810" b="0"/>
          <wp:docPr id="185950228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502287"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7826" cy="543953"/>
                  </a:xfrm>
                  <a:prstGeom prst="rect">
                    <a:avLst/>
                  </a:prstGeom>
                </pic:spPr>
              </pic:pic>
            </a:graphicData>
          </a:graphic>
        </wp:inline>
      </w:drawing>
    </w:r>
    <w:r>
      <w:tab/>
    </w:r>
    <w:r>
      <w:tab/>
    </w:r>
    <w:r w:rsidRPr="003F133C">
      <w:rPr>
        <w:b/>
        <w:bCs/>
        <w:sz w:val="24"/>
        <w:szCs w:val="24"/>
      </w:rPr>
      <w:t xml:space="preserve">Regional Engagement Committee </w:t>
    </w:r>
    <w:r w:rsidR="00450D6B">
      <w:rPr>
        <w:b/>
        <w:bCs/>
        <w:sz w:val="24"/>
        <w:szCs w:val="24"/>
      </w:rPr>
      <w:t>Charter</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7BE2"/>
    <w:multiLevelType w:val="multilevel"/>
    <w:tmpl w:val="49DAA21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9D41ED"/>
    <w:multiLevelType w:val="hybridMultilevel"/>
    <w:tmpl w:val="E5FECB34"/>
    <w:lvl w:ilvl="0" w:tplc="573E50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B1FAD"/>
    <w:multiLevelType w:val="multilevel"/>
    <w:tmpl w:val="49DAA21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4E6847"/>
    <w:multiLevelType w:val="hybridMultilevel"/>
    <w:tmpl w:val="7D34B09E"/>
    <w:lvl w:ilvl="0" w:tplc="2D0686A4">
      <w:start w:val="1"/>
      <w:numFmt w:val="decimal"/>
      <w:lvlText w:val="%1."/>
      <w:lvlJc w:val="left"/>
      <w:pPr>
        <w:ind w:left="720" w:hanging="360"/>
      </w:pPr>
    </w:lvl>
    <w:lvl w:ilvl="1" w:tplc="B46E8608">
      <w:start w:val="1"/>
      <w:numFmt w:val="lowerLetter"/>
      <w:lvlText w:val="%2."/>
      <w:lvlJc w:val="left"/>
      <w:pPr>
        <w:ind w:left="1440" w:hanging="360"/>
      </w:pPr>
    </w:lvl>
    <w:lvl w:ilvl="2" w:tplc="773EEA46">
      <w:start w:val="1"/>
      <w:numFmt w:val="lowerRoman"/>
      <w:lvlText w:val="%3."/>
      <w:lvlJc w:val="right"/>
      <w:pPr>
        <w:ind w:left="2160" w:hanging="180"/>
      </w:pPr>
    </w:lvl>
    <w:lvl w:ilvl="3" w:tplc="027CC57C">
      <w:start w:val="1"/>
      <w:numFmt w:val="decimal"/>
      <w:lvlText w:val="%4."/>
      <w:lvlJc w:val="left"/>
      <w:pPr>
        <w:ind w:left="2880" w:hanging="360"/>
      </w:pPr>
    </w:lvl>
    <w:lvl w:ilvl="4" w:tplc="B17214FE">
      <w:start w:val="1"/>
      <w:numFmt w:val="lowerLetter"/>
      <w:lvlText w:val="%5."/>
      <w:lvlJc w:val="left"/>
      <w:pPr>
        <w:ind w:left="3600" w:hanging="360"/>
      </w:pPr>
    </w:lvl>
    <w:lvl w:ilvl="5" w:tplc="B5C27B00">
      <w:start w:val="1"/>
      <w:numFmt w:val="lowerRoman"/>
      <w:lvlText w:val="%6."/>
      <w:lvlJc w:val="right"/>
      <w:pPr>
        <w:ind w:left="4320" w:hanging="180"/>
      </w:pPr>
    </w:lvl>
    <w:lvl w:ilvl="6" w:tplc="2706945E">
      <w:start w:val="1"/>
      <w:numFmt w:val="decimal"/>
      <w:lvlText w:val="%7."/>
      <w:lvlJc w:val="left"/>
      <w:pPr>
        <w:ind w:left="5040" w:hanging="360"/>
      </w:pPr>
    </w:lvl>
    <w:lvl w:ilvl="7" w:tplc="579C90A6">
      <w:start w:val="1"/>
      <w:numFmt w:val="lowerLetter"/>
      <w:lvlText w:val="%8."/>
      <w:lvlJc w:val="left"/>
      <w:pPr>
        <w:ind w:left="5760" w:hanging="360"/>
      </w:pPr>
    </w:lvl>
    <w:lvl w:ilvl="8" w:tplc="B226CF08">
      <w:start w:val="1"/>
      <w:numFmt w:val="lowerRoman"/>
      <w:lvlText w:val="%9."/>
      <w:lvlJc w:val="right"/>
      <w:pPr>
        <w:ind w:left="6480" w:hanging="180"/>
      </w:pPr>
    </w:lvl>
  </w:abstractNum>
  <w:abstractNum w:abstractNumId="4" w15:restartNumberingAfterBreak="0">
    <w:nsid w:val="1654598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974F6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F957C3"/>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C6F7BD0"/>
    <w:multiLevelType w:val="hybridMultilevel"/>
    <w:tmpl w:val="596C1F74"/>
    <w:lvl w:ilvl="0" w:tplc="F104B45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314AA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7370E3"/>
    <w:multiLevelType w:val="hybridMultilevel"/>
    <w:tmpl w:val="E9B4558A"/>
    <w:lvl w:ilvl="0" w:tplc="E3AE1B6C">
      <w:start w:val="1"/>
      <w:numFmt w:val="decimal"/>
      <w:lvlText w:val="%1."/>
      <w:lvlJc w:val="left"/>
      <w:pPr>
        <w:ind w:left="720" w:hanging="360"/>
      </w:pPr>
    </w:lvl>
    <w:lvl w:ilvl="1" w:tplc="3CBE8DA2">
      <w:start w:val="1"/>
      <w:numFmt w:val="lowerLetter"/>
      <w:lvlText w:val="%2."/>
      <w:lvlJc w:val="left"/>
      <w:pPr>
        <w:ind w:left="1440" w:hanging="360"/>
      </w:pPr>
    </w:lvl>
    <w:lvl w:ilvl="2" w:tplc="2AFC4CB2">
      <w:start w:val="1"/>
      <w:numFmt w:val="lowerRoman"/>
      <w:lvlText w:val="%3."/>
      <w:lvlJc w:val="right"/>
      <w:pPr>
        <w:ind w:left="2160" w:hanging="180"/>
      </w:pPr>
    </w:lvl>
    <w:lvl w:ilvl="3" w:tplc="D0CE1996">
      <w:start w:val="1"/>
      <w:numFmt w:val="decimal"/>
      <w:lvlText w:val="%4."/>
      <w:lvlJc w:val="left"/>
      <w:pPr>
        <w:ind w:left="2880" w:hanging="360"/>
      </w:pPr>
    </w:lvl>
    <w:lvl w:ilvl="4" w:tplc="DD84D604">
      <w:start w:val="1"/>
      <w:numFmt w:val="lowerLetter"/>
      <w:lvlText w:val="%5."/>
      <w:lvlJc w:val="left"/>
      <w:pPr>
        <w:ind w:left="3600" w:hanging="360"/>
      </w:pPr>
    </w:lvl>
    <w:lvl w:ilvl="5" w:tplc="E5B6FB30">
      <w:start w:val="1"/>
      <w:numFmt w:val="lowerRoman"/>
      <w:lvlText w:val="%6."/>
      <w:lvlJc w:val="right"/>
      <w:pPr>
        <w:ind w:left="4320" w:hanging="180"/>
      </w:pPr>
    </w:lvl>
    <w:lvl w:ilvl="6" w:tplc="F4BEA47E">
      <w:start w:val="1"/>
      <w:numFmt w:val="decimal"/>
      <w:lvlText w:val="%7."/>
      <w:lvlJc w:val="left"/>
      <w:pPr>
        <w:ind w:left="5040" w:hanging="360"/>
      </w:pPr>
    </w:lvl>
    <w:lvl w:ilvl="7" w:tplc="0A548192">
      <w:start w:val="1"/>
      <w:numFmt w:val="lowerLetter"/>
      <w:lvlText w:val="%8."/>
      <w:lvlJc w:val="left"/>
      <w:pPr>
        <w:ind w:left="5760" w:hanging="360"/>
      </w:pPr>
    </w:lvl>
    <w:lvl w:ilvl="8" w:tplc="5FC6B5BA">
      <w:start w:val="1"/>
      <w:numFmt w:val="lowerRoman"/>
      <w:lvlText w:val="%9."/>
      <w:lvlJc w:val="right"/>
      <w:pPr>
        <w:ind w:left="6480" w:hanging="180"/>
      </w:pPr>
    </w:lvl>
  </w:abstractNum>
  <w:abstractNum w:abstractNumId="10" w15:restartNumberingAfterBreak="0">
    <w:nsid w:val="244828F2"/>
    <w:multiLevelType w:val="multilevel"/>
    <w:tmpl w:val="49DAA21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BA44BA"/>
    <w:multiLevelType w:val="hybridMultilevel"/>
    <w:tmpl w:val="CAACE5F2"/>
    <w:lvl w:ilvl="0" w:tplc="2D8826BE">
      <w:start w:val="1"/>
      <w:numFmt w:val="decimal"/>
      <w:lvlText w:val="%1."/>
      <w:lvlJc w:val="left"/>
      <w:pPr>
        <w:ind w:left="720" w:hanging="360"/>
      </w:pPr>
    </w:lvl>
    <w:lvl w:ilvl="1" w:tplc="B02AB2F6">
      <w:start w:val="1"/>
      <w:numFmt w:val="lowerLetter"/>
      <w:lvlText w:val="%2."/>
      <w:lvlJc w:val="left"/>
      <w:pPr>
        <w:ind w:left="1440" w:hanging="360"/>
      </w:pPr>
    </w:lvl>
    <w:lvl w:ilvl="2" w:tplc="10AE4424">
      <w:start w:val="1"/>
      <w:numFmt w:val="lowerRoman"/>
      <w:lvlText w:val="%3."/>
      <w:lvlJc w:val="right"/>
      <w:pPr>
        <w:ind w:left="2160" w:hanging="180"/>
      </w:pPr>
    </w:lvl>
    <w:lvl w:ilvl="3" w:tplc="84BE0324">
      <w:start w:val="1"/>
      <w:numFmt w:val="decimal"/>
      <w:lvlText w:val="%4."/>
      <w:lvlJc w:val="left"/>
      <w:pPr>
        <w:ind w:left="2880" w:hanging="360"/>
      </w:pPr>
    </w:lvl>
    <w:lvl w:ilvl="4" w:tplc="D12C02AE">
      <w:start w:val="1"/>
      <w:numFmt w:val="lowerLetter"/>
      <w:lvlText w:val="%5."/>
      <w:lvlJc w:val="left"/>
      <w:pPr>
        <w:ind w:left="3600" w:hanging="360"/>
      </w:pPr>
    </w:lvl>
    <w:lvl w:ilvl="5" w:tplc="0B483584">
      <w:start w:val="1"/>
      <w:numFmt w:val="lowerRoman"/>
      <w:lvlText w:val="%6."/>
      <w:lvlJc w:val="right"/>
      <w:pPr>
        <w:ind w:left="4320" w:hanging="180"/>
      </w:pPr>
    </w:lvl>
    <w:lvl w:ilvl="6" w:tplc="6F28CDAE">
      <w:start w:val="1"/>
      <w:numFmt w:val="decimal"/>
      <w:lvlText w:val="%7."/>
      <w:lvlJc w:val="left"/>
      <w:pPr>
        <w:ind w:left="5040" w:hanging="360"/>
      </w:pPr>
    </w:lvl>
    <w:lvl w:ilvl="7" w:tplc="460208E4">
      <w:start w:val="1"/>
      <w:numFmt w:val="lowerLetter"/>
      <w:lvlText w:val="%8."/>
      <w:lvlJc w:val="left"/>
      <w:pPr>
        <w:ind w:left="5760" w:hanging="360"/>
      </w:pPr>
    </w:lvl>
    <w:lvl w:ilvl="8" w:tplc="63481A20">
      <w:start w:val="1"/>
      <w:numFmt w:val="lowerRoman"/>
      <w:lvlText w:val="%9."/>
      <w:lvlJc w:val="right"/>
      <w:pPr>
        <w:ind w:left="6480" w:hanging="180"/>
      </w:pPr>
    </w:lvl>
  </w:abstractNum>
  <w:abstractNum w:abstractNumId="12" w15:restartNumberingAfterBreak="0">
    <w:nsid w:val="25EA33EB"/>
    <w:multiLevelType w:val="hybridMultilevel"/>
    <w:tmpl w:val="4D565FA2"/>
    <w:lvl w:ilvl="0" w:tplc="40D6B84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5664F"/>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CA59F9"/>
    <w:multiLevelType w:val="hybridMultilevel"/>
    <w:tmpl w:val="C7989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C56C80"/>
    <w:multiLevelType w:val="multilevel"/>
    <w:tmpl w:val="8DC406D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2F3F305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B47B98"/>
    <w:multiLevelType w:val="multilevel"/>
    <w:tmpl w:val="9BE4F9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5F66ADF"/>
    <w:multiLevelType w:val="hybridMultilevel"/>
    <w:tmpl w:val="9A3C6B5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467E4"/>
    <w:multiLevelType w:val="hybridMultilevel"/>
    <w:tmpl w:val="B54E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4F5DE1"/>
    <w:multiLevelType w:val="multilevel"/>
    <w:tmpl w:val="7E7E07B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3C2527BD"/>
    <w:multiLevelType w:val="hybridMultilevel"/>
    <w:tmpl w:val="6CEE84AA"/>
    <w:lvl w:ilvl="0" w:tplc="F104B4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149A7"/>
    <w:multiLevelType w:val="hybridMultilevel"/>
    <w:tmpl w:val="9C3E63E8"/>
    <w:lvl w:ilvl="0" w:tplc="34DAFB2A">
      <w:start w:val="1"/>
      <w:numFmt w:val="decimal"/>
      <w:lvlText w:val="%1."/>
      <w:lvlJc w:val="left"/>
      <w:pPr>
        <w:ind w:left="720" w:hanging="360"/>
      </w:pPr>
    </w:lvl>
    <w:lvl w:ilvl="1" w:tplc="03400B84">
      <w:start w:val="1"/>
      <w:numFmt w:val="lowerLetter"/>
      <w:lvlText w:val="%2."/>
      <w:lvlJc w:val="left"/>
      <w:pPr>
        <w:ind w:left="1440" w:hanging="360"/>
      </w:pPr>
    </w:lvl>
    <w:lvl w:ilvl="2" w:tplc="00AC058E">
      <w:start w:val="1"/>
      <w:numFmt w:val="lowerRoman"/>
      <w:lvlText w:val="%3."/>
      <w:lvlJc w:val="right"/>
      <w:pPr>
        <w:ind w:left="2160" w:hanging="180"/>
      </w:pPr>
    </w:lvl>
    <w:lvl w:ilvl="3" w:tplc="9730AFA2">
      <w:start w:val="1"/>
      <w:numFmt w:val="decimal"/>
      <w:lvlText w:val="%4."/>
      <w:lvlJc w:val="left"/>
      <w:pPr>
        <w:ind w:left="2880" w:hanging="360"/>
      </w:pPr>
    </w:lvl>
    <w:lvl w:ilvl="4" w:tplc="4608F162">
      <w:start w:val="1"/>
      <w:numFmt w:val="lowerLetter"/>
      <w:lvlText w:val="%5."/>
      <w:lvlJc w:val="left"/>
      <w:pPr>
        <w:ind w:left="3600" w:hanging="360"/>
      </w:pPr>
    </w:lvl>
    <w:lvl w:ilvl="5" w:tplc="F392C7E6">
      <w:start w:val="1"/>
      <w:numFmt w:val="lowerRoman"/>
      <w:lvlText w:val="%6."/>
      <w:lvlJc w:val="right"/>
      <w:pPr>
        <w:ind w:left="4320" w:hanging="180"/>
      </w:pPr>
    </w:lvl>
    <w:lvl w:ilvl="6" w:tplc="7A662910">
      <w:start w:val="1"/>
      <w:numFmt w:val="decimal"/>
      <w:lvlText w:val="%7."/>
      <w:lvlJc w:val="left"/>
      <w:pPr>
        <w:ind w:left="5040" w:hanging="360"/>
      </w:pPr>
    </w:lvl>
    <w:lvl w:ilvl="7" w:tplc="BCD6CCA6">
      <w:start w:val="1"/>
      <w:numFmt w:val="lowerLetter"/>
      <w:lvlText w:val="%8."/>
      <w:lvlJc w:val="left"/>
      <w:pPr>
        <w:ind w:left="5760" w:hanging="360"/>
      </w:pPr>
    </w:lvl>
    <w:lvl w:ilvl="8" w:tplc="A1B42144">
      <w:start w:val="1"/>
      <w:numFmt w:val="lowerRoman"/>
      <w:lvlText w:val="%9."/>
      <w:lvlJc w:val="right"/>
      <w:pPr>
        <w:ind w:left="6480" w:hanging="180"/>
      </w:pPr>
    </w:lvl>
  </w:abstractNum>
  <w:abstractNum w:abstractNumId="23" w15:restartNumberingAfterBreak="0">
    <w:nsid w:val="40071C7B"/>
    <w:multiLevelType w:val="hybridMultilevel"/>
    <w:tmpl w:val="AAC82F20"/>
    <w:lvl w:ilvl="0" w:tplc="F104B4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FC7016"/>
    <w:multiLevelType w:val="hybridMultilevel"/>
    <w:tmpl w:val="A204F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4B72A7"/>
    <w:multiLevelType w:val="multilevel"/>
    <w:tmpl w:val="9D428FD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4F5811A1"/>
    <w:multiLevelType w:val="multilevel"/>
    <w:tmpl w:val="42982E42"/>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7134D4"/>
    <w:multiLevelType w:val="hybridMultilevel"/>
    <w:tmpl w:val="B252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D151E8"/>
    <w:multiLevelType w:val="multilevel"/>
    <w:tmpl w:val="49DAA21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674CEE"/>
    <w:multiLevelType w:val="hybridMultilevel"/>
    <w:tmpl w:val="05B2C5AA"/>
    <w:lvl w:ilvl="0" w:tplc="7F7893EA">
      <w:start w:val="1"/>
      <w:numFmt w:val="decimal"/>
      <w:lvlText w:val="%1."/>
      <w:lvlJc w:val="left"/>
      <w:pPr>
        <w:ind w:left="720" w:hanging="360"/>
      </w:pPr>
    </w:lvl>
    <w:lvl w:ilvl="1" w:tplc="06A64D62">
      <w:start w:val="1"/>
      <w:numFmt w:val="lowerLetter"/>
      <w:lvlText w:val="%2."/>
      <w:lvlJc w:val="left"/>
      <w:pPr>
        <w:ind w:left="1440" w:hanging="360"/>
      </w:pPr>
    </w:lvl>
    <w:lvl w:ilvl="2" w:tplc="0B46D466">
      <w:start w:val="1"/>
      <w:numFmt w:val="lowerRoman"/>
      <w:lvlText w:val="%3."/>
      <w:lvlJc w:val="right"/>
      <w:pPr>
        <w:ind w:left="2160" w:hanging="180"/>
      </w:pPr>
    </w:lvl>
    <w:lvl w:ilvl="3" w:tplc="0A5E2848">
      <w:start w:val="1"/>
      <w:numFmt w:val="decimal"/>
      <w:lvlText w:val="%4."/>
      <w:lvlJc w:val="left"/>
      <w:pPr>
        <w:ind w:left="2880" w:hanging="360"/>
      </w:pPr>
    </w:lvl>
    <w:lvl w:ilvl="4" w:tplc="D576AA4C">
      <w:start w:val="1"/>
      <w:numFmt w:val="lowerLetter"/>
      <w:lvlText w:val="%5."/>
      <w:lvlJc w:val="left"/>
      <w:pPr>
        <w:ind w:left="3600" w:hanging="360"/>
      </w:pPr>
    </w:lvl>
    <w:lvl w:ilvl="5" w:tplc="C0FC04A8">
      <w:start w:val="1"/>
      <w:numFmt w:val="lowerRoman"/>
      <w:lvlText w:val="%6."/>
      <w:lvlJc w:val="right"/>
      <w:pPr>
        <w:ind w:left="4320" w:hanging="180"/>
      </w:pPr>
    </w:lvl>
    <w:lvl w:ilvl="6" w:tplc="1834DECE">
      <w:start w:val="1"/>
      <w:numFmt w:val="decimal"/>
      <w:lvlText w:val="%7."/>
      <w:lvlJc w:val="left"/>
      <w:pPr>
        <w:ind w:left="5040" w:hanging="360"/>
      </w:pPr>
    </w:lvl>
    <w:lvl w:ilvl="7" w:tplc="3D24DD98">
      <w:start w:val="1"/>
      <w:numFmt w:val="lowerLetter"/>
      <w:lvlText w:val="%8."/>
      <w:lvlJc w:val="left"/>
      <w:pPr>
        <w:ind w:left="5760" w:hanging="360"/>
      </w:pPr>
    </w:lvl>
    <w:lvl w:ilvl="8" w:tplc="AF5CE5EA">
      <w:start w:val="1"/>
      <w:numFmt w:val="lowerRoman"/>
      <w:lvlText w:val="%9."/>
      <w:lvlJc w:val="right"/>
      <w:pPr>
        <w:ind w:left="6480" w:hanging="180"/>
      </w:pPr>
    </w:lvl>
  </w:abstractNum>
  <w:abstractNum w:abstractNumId="30" w15:restartNumberingAfterBreak="0">
    <w:nsid w:val="59572DCF"/>
    <w:multiLevelType w:val="hybridMultilevel"/>
    <w:tmpl w:val="25F46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014366"/>
    <w:multiLevelType w:val="multilevel"/>
    <w:tmpl w:val="31A84794"/>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44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5D1349B9"/>
    <w:multiLevelType w:val="hybridMultilevel"/>
    <w:tmpl w:val="9AD4328E"/>
    <w:lvl w:ilvl="0" w:tplc="CAEEA630">
      <w:start w:val="1"/>
      <w:numFmt w:val="decimal"/>
      <w:lvlText w:val="%1."/>
      <w:lvlJc w:val="left"/>
      <w:pPr>
        <w:ind w:left="720" w:hanging="360"/>
      </w:pPr>
    </w:lvl>
    <w:lvl w:ilvl="1" w:tplc="E7ECEF00">
      <w:start w:val="1"/>
      <w:numFmt w:val="lowerLetter"/>
      <w:lvlText w:val="%2."/>
      <w:lvlJc w:val="left"/>
      <w:pPr>
        <w:ind w:left="1440" w:hanging="360"/>
      </w:pPr>
    </w:lvl>
    <w:lvl w:ilvl="2" w:tplc="6100CB0A">
      <w:start w:val="1"/>
      <w:numFmt w:val="lowerRoman"/>
      <w:lvlText w:val="%3."/>
      <w:lvlJc w:val="right"/>
      <w:pPr>
        <w:ind w:left="2160" w:hanging="180"/>
      </w:pPr>
    </w:lvl>
    <w:lvl w:ilvl="3" w:tplc="BE80C2D4">
      <w:start w:val="1"/>
      <w:numFmt w:val="decimal"/>
      <w:lvlText w:val="%4."/>
      <w:lvlJc w:val="left"/>
      <w:pPr>
        <w:ind w:left="2880" w:hanging="360"/>
      </w:pPr>
    </w:lvl>
    <w:lvl w:ilvl="4" w:tplc="E0EC5576">
      <w:start w:val="1"/>
      <w:numFmt w:val="lowerLetter"/>
      <w:lvlText w:val="%5."/>
      <w:lvlJc w:val="left"/>
      <w:pPr>
        <w:ind w:left="3600" w:hanging="360"/>
      </w:pPr>
    </w:lvl>
    <w:lvl w:ilvl="5" w:tplc="01FC8E4E">
      <w:start w:val="1"/>
      <w:numFmt w:val="lowerRoman"/>
      <w:lvlText w:val="%6."/>
      <w:lvlJc w:val="right"/>
      <w:pPr>
        <w:ind w:left="4320" w:hanging="180"/>
      </w:pPr>
    </w:lvl>
    <w:lvl w:ilvl="6" w:tplc="DD767FA2">
      <w:start w:val="1"/>
      <w:numFmt w:val="decimal"/>
      <w:lvlText w:val="%7."/>
      <w:lvlJc w:val="left"/>
      <w:pPr>
        <w:ind w:left="5040" w:hanging="360"/>
      </w:pPr>
    </w:lvl>
    <w:lvl w:ilvl="7" w:tplc="0E041060">
      <w:start w:val="1"/>
      <w:numFmt w:val="lowerLetter"/>
      <w:lvlText w:val="%8."/>
      <w:lvlJc w:val="left"/>
      <w:pPr>
        <w:ind w:left="5760" w:hanging="360"/>
      </w:pPr>
    </w:lvl>
    <w:lvl w:ilvl="8" w:tplc="95485F76">
      <w:start w:val="1"/>
      <w:numFmt w:val="lowerRoman"/>
      <w:lvlText w:val="%9."/>
      <w:lvlJc w:val="right"/>
      <w:pPr>
        <w:ind w:left="6480" w:hanging="180"/>
      </w:pPr>
    </w:lvl>
  </w:abstractNum>
  <w:abstractNum w:abstractNumId="33" w15:restartNumberingAfterBreak="0">
    <w:nsid w:val="628A0E51"/>
    <w:multiLevelType w:val="hybridMultilevel"/>
    <w:tmpl w:val="C75ED97A"/>
    <w:lvl w:ilvl="0" w:tplc="B8EE1402">
      <w:start w:val="1"/>
      <w:numFmt w:val="decimal"/>
      <w:lvlText w:val="%1."/>
      <w:lvlJc w:val="left"/>
      <w:pPr>
        <w:ind w:left="720" w:hanging="360"/>
      </w:pPr>
    </w:lvl>
    <w:lvl w:ilvl="1" w:tplc="0F9E9F64">
      <w:start w:val="1"/>
      <w:numFmt w:val="lowerLetter"/>
      <w:lvlText w:val="%2."/>
      <w:lvlJc w:val="left"/>
      <w:pPr>
        <w:ind w:left="1440" w:hanging="360"/>
      </w:pPr>
    </w:lvl>
    <w:lvl w:ilvl="2" w:tplc="554EE7A2">
      <w:start w:val="1"/>
      <w:numFmt w:val="lowerRoman"/>
      <w:lvlText w:val="%3."/>
      <w:lvlJc w:val="right"/>
      <w:pPr>
        <w:ind w:left="2160" w:hanging="180"/>
      </w:pPr>
    </w:lvl>
    <w:lvl w:ilvl="3" w:tplc="E29E5F72">
      <w:start w:val="1"/>
      <w:numFmt w:val="decimal"/>
      <w:lvlText w:val="%4."/>
      <w:lvlJc w:val="left"/>
      <w:pPr>
        <w:ind w:left="2880" w:hanging="360"/>
      </w:pPr>
    </w:lvl>
    <w:lvl w:ilvl="4" w:tplc="EFA887C8">
      <w:start w:val="1"/>
      <w:numFmt w:val="lowerLetter"/>
      <w:lvlText w:val="%5."/>
      <w:lvlJc w:val="left"/>
      <w:pPr>
        <w:ind w:left="3600" w:hanging="360"/>
      </w:pPr>
    </w:lvl>
    <w:lvl w:ilvl="5" w:tplc="6816AF4A">
      <w:start w:val="1"/>
      <w:numFmt w:val="lowerRoman"/>
      <w:lvlText w:val="%6."/>
      <w:lvlJc w:val="right"/>
      <w:pPr>
        <w:ind w:left="4320" w:hanging="180"/>
      </w:pPr>
    </w:lvl>
    <w:lvl w:ilvl="6" w:tplc="3AD42A08">
      <w:start w:val="1"/>
      <w:numFmt w:val="decimal"/>
      <w:lvlText w:val="%7."/>
      <w:lvlJc w:val="left"/>
      <w:pPr>
        <w:ind w:left="5040" w:hanging="360"/>
      </w:pPr>
    </w:lvl>
    <w:lvl w:ilvl="7" w:tplc="EB5A8EF8">
      <w:start w:val="1"/>
      <w:numFmt w:val="lowerLetter"/>
      <w:lvlText w:val="%8."/>
      <w:lvlJc w:val="left"/>
      <w:pPr>
        <w:ind w:left="5760" w:hanging="360"/>
      </w:pPr>
    </w:lvl>
    <w:lvl w:ilvl="8" w:tplc="42E01720">
      <w:start w:val="1"/>
      <w:numFmt w:val="lowerRoman"/>
      <w:lvlText w:val="%9."/>
      <w:lvlJc w:val="right"/>
      <w:pPr>
        <w:ind w:left="6480" w:hanging="180"/>
      </w:pPr>
    </w:lvl>
  </w:abstractNum>
  <w:abstractNum w:abstractNumId="34" w15:restartNumberingAfterBreak="0">
    <w:nsid w:val="63AD25CC"/>
    <w:multiLevelType w:val="hybridMultilevel"/>
    <w:tmpl w:val="68D42E88"/>
    <w:lvl w:ilvl="0" w:tplc="573E5020">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5" w15:restartNumberingAfterBreak="0">
    <w:nsid w:val="64D051AC"/>
    <w:multiLevelType w:val="hybridMultilevel"/>
    <w:tmpl w:val="FD32ED8A"/>
    <w:lvl w:ilvl="0" w:tplc="5FDC0102">
      <w:start w:val="1"/>
      <w:numFmt w:val="decimal"/>
      <w:lvlText w:val="%1."/>
      <w:lvlJc w:val="left"/>
      <w:pPr>
        <w:ind w:left="720" w:hanging="360"/>
      </w:pPr>
    </w:lvl>
    <w:lvl w:ilvl="1" w:tplc="0DC8EE96">
      <w:start w:val="1"/>
      <w:numFmt w:val="lowerLetter"/>
      <w:lvlText w:val="%2."/>
      <w:lvlJc w:val="left"/>
      <w:pPr>
        <w:ind w:left="1440" w:hanging="360"/>
      </w:pPr>
    </w:lvl>
    <w:lvl w:ilvl="2" w:tplc="759699FE">
      <w:start w:val="1"/>
      <w:numFmt w:val="lowerRoman"/>
      <w:lvlText w:val="%3."/>
      <w:lvlJc w:val="right"/>
      <w:pPr>
        <w:ind w:left="2160" w:hanging="180"/>
      </w:pPr>
    </w:lvl>
    <w:lvl w:ilvl="3" w:tplc="0E448F6A">
      <w:start w:val="1"/>
      <w:numFmt w:val="decimal"/>
      <w:lvlText w:val="%4."/>
      <w:lvlJc w:val="left"/>
      <w:pPr>
        <w:ind w:left="2880" w:hanging="360"/>
      </w:pPr>
    </w:lvl>
    <w:lvl w:ilvl="4" w:tplc="53648D62">
      <w:start w:val="1"/>
      <w:numFmt w:val="lowerLetter"/>
      <w:lvlText w:val="%5."/>
      <w:lvlJc w:val="left"/>
      <w:pPr>
        <w:ind w:left="3600" w:hanging="360"/>
      </w:pPr>
    </w:lvl>
    <w:lvl w:ilvl="5" w:tplc="4E962692">
      <w:start w:val="1"/>
      <w:numFmt w:val="lowerRoman"/>
      <w:lvlText w:val="%6."/>
      <w:lvlJc w:val="right"/>
      <w:pPr>
        <w:ind w:left="4320" w:hanging="180"/>
      </w:pPr>
    </w:lvl>
    <w:lvl w:ilvl="6" w:tplc="167CEFCE">
      <w:start w:val="1"/>
      <w:numFmt w:val="decimal"/>
      <w:lvlText w:val="%7."/>
      <w:lvlJc w:val="left"/>
      <w:pPr>
        <w:ind w:left="5040" w:hanging="360"/>
      </w:pPr>
    </w:lvl>
    <w:lvl w:ilvl="7" w:tplc="599C3EB2">
      <w:start w:val="1"/>
      <w:numFmt w:val="lowerLetter"/>
      <w:lvlText w:val="%8."/>
      <w:lvlJc w:val="left"/>
      <w:pPr>
        <w:ind w:left="5760" w:hanging="360"/>
      </w:pPr>
    </w:lvl>
    <w:lvl w:ilvl="8" w:tplc="86BA219C">
      <w:start w:val="1"/>
      <w:numFmt w:val="lowerRoman"/>
      <w:lvlText w:val="%9."/>
      <w:lvlJc w:val="right"/>
      <w:pPr>
        <w:ind w:left="6480" w:hanging="180"/>
      </w:pPr>
    </w:lvl>
  </w:abstractNum>
  <w:abstractNum w:abstractNumId="36" w15:restartNumberingAfterBreak="0">
    <w:nsid w:val="680EA898"/>
    <w:multiLevelType w:val="hybridMultilevel"/>
    <w:tmpl w:val="53F2C71A"/>
    <w:lvl w:ilvl="0" w:tplc="BE02D8DA">
      <w:start w:val="1"/>
      <w:numFmt w:val="decimal"/>
      <w:lvlText w:val="%1."/>
      <w:lvlJc w:val="left"/>
      <w:pPr>
        <w:ind w:left="720" w:hanging="360"/>
      </w:pPr>
    </w:lvl>
    <w:lvl w:ilvl="1" w:tplc="A978D528">
      <w:start w:val="1"/>
      <w:numFmt w:val="lowerLetter"/>
      <w:lvlText w:val="%2."/>
      <w:lvlJc w:val="left"/>
      <w:pPr>
        <w:ind w:left="1440" w:hanging="360"/>
      </w:pPr>
    </w:lvl>
    <w:lvl w:ilvl="2" w:tplc="0C160D52">
      <w:start w:val="1"/>
      <w:numFmt w:val="lowerRoman"/>
      <w:lvlText w:val="%3."/>
      <w:lvlJc w:val="right"/>
      <w:pPr>
        <w:ind w:left="2160" w:hanging="180"/>
      </w:pPr>
    </w:lvl>
    <w:lvl w:ilvl="3" w:tplc="69901F74">
      <w:start w:val="1"/>
      <w:numFmt w:val="decimal"/>
      <w:lvlText w:val="%4."/>
      <w:lvlJc w:val="left"/>
      <w:pPr>
        <w:ind w:left="2880" w:hanging="360"/>
      </w:pPr>
    </w:lvl>
    <w:lvl w:ilvl="4" w:tplc="249CC31A">
      <w:start w:val="1"/>
      <w:numFmt w:val="lowerLetter"/>
      <w:lvlText w:val="%5."/>
      <w:lvlJc w:val="left"/>
      <w:pPr>
        <w:ind w:left="3600" w:hanging="360"/>
      </w:pPr>
    </w:lvl>
    <w:lvl w:ilvl="5" w:tplc="5B88E02C">
      <w:start w:val="1"/>
      <w:numFmt w:val="lowerRoman"/>
      <w:lvlText w:val="%6."/>
      <w:lvlJc w:val="right"/>
      <w:pPr>
        <w:ind w:left="4320" w:hanging="180"/>
      </w:pPr>
    </w:lvl>
    <w:lvl w:ilvl="6" w:tplc="8F2C02DC">
      <w:start w:val="1"/>
      <w:numFmt w:val="decimal"/>
      <w:lvlText w:val="%7."/>
      <w:lvlJc w:val="left"/>
      <w:pPr>
        <w:ind w:left="5040" w:hanging="360"/>
      </w:pPr>
    </w:lvl>
    <w:lvl w:ilvl="7" w:tplc="268C294A">
      <w:start w:val="1"/>
      <w:numFmt w:val="lowerLetter"/>
      <w:lvlText w:val="%8."/>
      <w:lvlJc w:val="left"/>
      <w:pPr>
        <w:ind w:left="5760" w:hanging="360"/>
      </w:pPr>
    </w:lvl>
    <w:lvl w:ilvl="8" w:tplc="63789068">
      <w:start w:val="1"/>
      <w:numFmt w:val="lowerRoman"/>
      <w:lvlText w:val="%9."/>
      <w:lvlJc w:val="right"/>
      <w:pPr>
        <w:ind w:left="6480" w:hanging="180"/>
      </w:pPr>
    </w:lvl>
  </w:abstractNum>
  <w:abstractNum w:abstractNumId="37" w15:restartNumberingAfterBreak="0">
    <w:nsid w:val="684B6312"/>
    <w:multiLevelType w:val="hybridMultilevel"/>
    <w:tmpl w:val="E8045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A43EEF"/>
    <w:multiLevelType w:val="hybridMultilevel"/>
    <w:tmpl w:val="0AD2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ED50B1"/>
    <w:multiLevelType w:val="hybridMultilevel"/>
    <w:tmpl w:val="9CBA3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1E17C0"/>
    <w:multiLevelType w:val="hybridMultilevel"/>
    <w:tmpl w:val="FFFFFFFF"/>
    <w:lvl w:ilvl="0" w:tplc="98BA9AC4">
      <w:start w:val="1"/>
      <w:numFmt w:val="decimal"/>
      <w:lvlText w:val="%1."/>
      <w:lvlJc w:val="left"/>
      <w:pPr>
        <w:ind w:left="720" w:hanging="360"/>
      </w:pPr>
    </w:lvl>
    <w:lvl w:ilvl="1" w:tplc="B9D0E1D4">
      <w:start w:val="1"/>
      <w:numFmt w:val="lowerLetter"/>
      <w:lvlText w:val="%2."/>
      <w:lvlJc w:val="left"/>
      <w:pPr>
        <w:ind w:left="1440" w:hanging="360"/>
      </w:pPr>
    </w:lvl>
    <w:lvl w:ilvl="2" w:tplc="0D721908">
      <w:start w:val="1"/>
      <w:numFmt w:val="lowerRoman"/>
      <w:lvlText w:val="%3."/>
      <w:lvlJc w:val="right"/>
      <w:pPr>
        <w:ind w:left="2160" w:hanging="180"/>
      </w:pPr>
    </w:lvl>
    <w:lvl w:ilvl="3" w:tplc="9760ED10">
      <w:start w:val="1"/>
      <w:numFmt w:val="decimal"/>
      <w:lvlText w:val="%4."/>
      <w:lvlJc w:val="left"/>
      <w:pPr>
        <w:ind w:left="2880" w:hanging="360"/>
      </w:pPr>
    </w:lvl>
    <w:lvl w:ilvl="4" w:tplc="11867DC6">
      <w:start w:val="1"/>
      <w:numFmt w:val="lowerLetter"/>
      <w:lvlText w:val="%5."/>
      <w:lvlJc w:val="left"/>
      <w:pPr>
        <w:ind w:left="3600" w:hanging="360"/>
      </w:pPr>
    </w:lvl>
    <w:lvl w:ilvl="5" w:tplc="906CEC10">
      <w:start w:val="1"/>
      <w:numFmt w:val="lowerRoman"/>
      <w:lvlText w:val="%6."/>
      <w:lvlJc w:val="right"/>
      <w:pPr>
        <w:ind w:left="4320" w:hanging="180"/>
      </w:pPr>
    </w:lvl>
    <w:lvl w:ilvl="6" w:tplc="B538B4F2">
      <w:start w:val="1"/>
      <w:numFmt w:val="decimal"/>
      <w:lvlText w:val="%7."/>
      <w:lvlJc w:val="left"/>
      <w:pPr>
        <w:ind w:left="5040" w:hanging="360"/>
      </w:pPr>
    </w:lvl>
    <w:lvl w:ilvl="7" w:tplc="2402E64C">
      <w:start w:val="1"/>
      <w:numFmt w:val="lowerLetter"/>
      <w:lvlText w:val="%8."/>
      <w:lvlJc w:val="left"/>
      <w:pPr>
        <w:ind w:left="5760" w:hanging="360"/>
      </w:pPr>
    </w:lvl>
    <w:lvl w:ilvl="8" w:tplc="88386B58">
      <w:start w:val="1"/>
      <w:numFmt w:val="lowerRoman"/>
      <w:lvlText w:val="%9."/>
      <w:lvlJc w:val="right"/>
      <w:pPr>
        <w:ind w:left="6480" w:hanging="180"/>
      </w:pPr>
    </w:lvl>
  </w:abstractNum>
  <w:abstractNum w:abstractNumId="41" w15:restartNumberingAfterBreak="0">
    <w:nsid w:val="73C93E66"/>
    <w:multiLevelType w:val="multilevel"/>
    <w:tmpl w:val="0F86C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D7F35B7"/>
    <w:multiLevelType w:val="hybridMultilevel"/>
    <w:tmpl w:val="E6C22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DA5828"/>
    <w:multiLevelType w:val="multilevel"/>
    <w:tmpl w:val="49DAA21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FB1B5B1"/>
    <w:multiLevelType w:val="hybridMultilevel"/>
    <w:tmpl w:val="B6465402"/>
    <w:lvl w:ilvl="0" w:tplc="5C92B01C">
      <w:start w:val="1"/>
      <w:numFmt w:val="decimal"/>
      <w:lvlText w:val="%1."/>
      <w:lvlJc w:val="left"/>
      <w:pPr>
        <w:ind w:left="720" w:hanging="360"/>
      </w:pPr>
    </w:lvl>
    <w:lvl w:ilvl="1" w:tplc="B29CA0CA">
      <w:start w:val="1"/>
      <w:numFmt w:val="lowerLetter"/>
      <w:lvlText w:val="%2."/>
      <w:lvlJc w:val="left"/>
      <w:pPr>
        <w:ind w:left="1440" w:hanging="360"/>
      </w:pPr>
    </w:lvl>
    <w:lvl w:ilvl="2" w:tplc="E01088E2">
      <w:start w:val="1"/>
      <w:numFmt w:val="lowerRoman"/>
      <w:lvlText w:val="%3."/>
      <w:lvlJc w:val="right"/>
      <w:pPr>
        <w:ind w:left="2160" w:hanging="180"/>
      </w:pPr>
    </w:lvl>
    <w:lvl w:ilvl="3" w:tplc="F18E6020">
      <w:start w:val="1"/>
      <w:numFmt w:val="decimal"/>
      <w:lvlText w:val="%4."/>
      <w:lvlJc w:val="left"/>
      <w:pPr>
        <w:ind w:left="2880" w:hanging="360"/>
      </w:pPr>
    </w:lvl>
    <w:lvl w:ilvl="4" w:tplc="2F9CD040">
      <w:start w:val="1"/>
      <w:numFmt w:val="lowerLetter"/>
      <w:lvlText w:val="%5."/>
      <w:lvlJc w:val="left"/>
      <w:pPr>
        <w:ind w:left="3600" w:hanging="360"/>
      </w:pPr>
    </w:lvl>
    <w:lvl w:ilvl="5" w:tplc="C112763A">
      <w:start w:val="1"/>
      <w:numFmt w:val="lowerRoman"/>
      <w:lvlText w:val="%6."/>
      <w:lvlJc w:val="right"/>
      <w:pPr>
        <w:ind w:left="4320" w:hanging="180"/>
      </w:pPr>
    </w:lvl>
    <w:lvl w:ilvl="6" w:tplc="23387BEC">
      <w:start w:val="1"/>
      <w:numFmt w:val="decimal"/>
      <w:lvlText w:val="%7."/>
      <w:lvlJc w:val="left"/>
      <w:pPr>
        <w:ind w:left="5040" w:hanging="360"/>
      </w:pPr>
    </w:lvl>
    <w:lvl w:ilvl="7" w:tplc="72D4D22C">
      <w:start w:val="1"/>
      <w:numFmt w:val="lowerLetter"/>
      <w:lvlText w:val="%8."/>
      <w:lvlJc w:val="left"/>
      <w:pPr>
        <w:ind w:left="5760" w:hanging="360"/>
      </w:pPr>
    </w:lvl>
    <w:lvl w:ilvl="8" w:tplc="94621E8C">
      <w:start w:val="1"/>
      <w:numFmt w:val="lowerRoman"/>
      <w:lvlText w:val="%9."/>
      <w:lvlJc w:val="right"/>
      <w:pPr>
        <w:ind w:left="6480" w:hanging="180"/>
      </w:pPr>
    </w:lvl>
  </w:abstractNum>
  <w:num w:numId="1" w16cid:durableId="845561169">
    <w:abstractNumId w:val="26"/>
  </w:num>
  <w:num w:numId="2" w16cid:durableId="330062056">
    <w:abstractNumId w:val="36"/>
  </w:num>
  <w:num w:numId="3" w16cid:durableId="2059933169">
    <w:abstractNumId w:val="11"/>
  </w:num>
  <w:num w:numId="4" w16cid:durableId="394399079">
    <w:abstractNumId w:val="44"/>
  </w:num>
  <w:num w:numId="5" w16cid:durableId="1110052295">
    <w:abstractNumId w:val="32"/>
  </w:num>
  <w:num w:numId="6" w16cid:durableId="811019123">
    <w:abstractNumId w:val="35"/>
  </w:num>
  <w:num w:numId="7" w16cid:durableId="331185688">
    <w:abstractNumId w:val="22"/>
  </w:num>
  <w:num w:numId="8" w16cid:durableId="903104994">
    <w:abstractNumId w:val="9"/>
  </w:num>
  <w:num w:numId="9" w16cid:durableId="104231175">
    <w:abstractNumId w:val="33"/>
  </w:num>
  <w:num w:numId="10" w16cid:durableId="124323887">
    <w:abstractNumId w:val="29"/>
  </w:num>
  <w:num w:numId="11" w16cid:durableId="1948199240">
    <w:abstractNumId w:val="3"/>
  </w:num>
  <w:num w:numId="12" w16cid:durableId="1568570597">
    <w:abstractNumId w:val="31"/>
  </w:num>
  <w:num w:numId="13" w16cid:durableId="1312297187">
    <w:abstractNumId w:val="5"/>
  </w:num>
  <w:num w:numId="14" w16cid:durableId="514535863">
    <w:abstractNumId w:val="41"/>
  </w:num>
  <w:num w:numId="15" w16cid:durableId="197622536">
    <w:abstractNumId w:val="16"/>
  </w:num>
  <w:num w:numId="16" w16cid:durableId="26024876">
    <w:abstractNumId w:val="0"/>
  </w:num>
  <w:num w:numId="17" w16cid:durableId="295641791">
    <w:abstractNumId w:val="34"/>
  </w:num>
  <w:num w:numId="18" w16cid:durableId="383406948">
    <w:abstractNumId w:val="1"/>
  </w:num>
  <w:num w:numId="19" w16cid:durableId="1558279302">
    <w:abstractNumId w:val="30"/>
  </w:num>
  <w:num w:numId="20" w16cid:durableId="967397505">
    <w:abstractNumId w:val="13"/>
  </w:num>
  <w:num w:numId="21" w16cid:durableId="451435364">
    <w:abstractNumId w:val="4"/>
  </w:num>
  <w:num w:numId="22" w16cid:durableId="369305638">
    <w:abstractNumId w:val="6"/>
  </w:num>
  <w:num w:numId="23" w16cid:durableId="269092583">
    <w:abstractNumId w:val="8"/>
  </w:num>
  <w:num w:numId="24" w16cid:durableId="295188389">
    <w:abstractNumId w:val="21"/>
  </w:num>
  <w:num w:numId="25" w16cid:durableId="865949499">
    <w:abstractNumId w:val="20"/>
  </w:num>
  <w:num w:numId="26" w16cid:durableId="1463615607">
    <w:abstractNumId w:val="17"/>
  </w:num>
  <w:num w:numId="27" w16cid:durableId="1881241571">
    <w:abstractNumId w:val="15"/>
  </w:num>
  <w:num w:numId="28" w16cid:durableId="377778542">
    <w:abstractNumId w:val="25"/>
  </w:num>
  <w:num w:numId="29" w16cid:durableId="1427186393">
    <w:abstractNumId w:val="37"/>
  </w:num>
  <w:num w:numId="30" w16cid:durableId="1463117007">
    <w:abstractNumId w:val="24"/>
  </w:num>
  <w:num w:numId="31" w16cid:durableId="1742219306">
    <w:abstractNumId w:val="7"/>
  </w:num>
  <w:num w:numId="32" w16cid:durableId="1124277534">
    <w:abstractNumId w:val="23"/>
  </w:num>
  <w:num w:numId="33" w16cid:durableId="8607871">
    <w:abstractNumId w:val="42"/>
  </w:num>
  <w:num w:numId="34" w16cid:durableId="1535538638">
    <w:abstractNumId w:val="14"/>
  </w:num>
  <w:num w:numId="35" w16cid:durableId="1774403005">
    <w:abstractNumId w:val="18"/>
  </w:num>
  <w:num w:numId="36" w16cid:durableId="359740158">
    <w:abstractNumId w:val="40"/>
  </w:num>
  <w:num w:numId="37" w16cid:durableId="781606184">
    <w:abstractNumId w:val="43"/>
  </w:num>
  <w:num w:numId="38" w16cid:durableId="425033104">
    <w:abstractNumId w:val="28"/>
  </w:num>
  <w:num w:numId="39" w16cid:durableId="12611682">
    <w:abstractNumId w:val="10"/>
  </w:num>
  <w:num w:numId="40" w16cid:durableId="751855452">
    <w:abstractNumId w:val="2"/>
  </w:num>
  <w:num w:numId="41" w16cid:durableId="631060107">
    <w:abstractNumId w:val="19"/>
  </w:num>
  <w:num w:numId="42" w16cid:durableId="326633500">
    <w:abstractNumId w:val="27"/>
  </w:num>
  <w:num w:numId="43" w16cid:durableId="767239990">
    <w:abstractNumId w:val="38"/>
  </w:num>
  <w:num w:numId="44" w16cid:durableId="502013902">
    <w:abstractNumId w:val="12"/>
  </w:num>
  <w:num w:numId="45" w16cid:durableId="62450410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B71"/>
    <w:rsid w:val="00001BA2"/>
    <w:rsid w:val="00036BC2"/>
    <w:rsid w:val="00036CE4"/>
    <w:rsid w:val="00036CF9"/>
    <w:rsid w:val="000417C8"/>
    <w:rsid w:val="00041877"/>
    <w:rsid w:val="000418E7"/>
    <w:rsid w:val="00044A1D"/>
    <w:rsid w:val="00054AE9"/>
    <w:rsid w:val="00054B7B"/>
    <w:rsid w:val="00055DF4"/>
    <w:rsid w:val="0005628D"/>
    <w:rsid w:val="00060E19"/>
    <w:rsid w:val="000855F2"/>
    <w:rsid w:val="00087908"/>
    <w:rsid w:val="0009115B"/>
    <w:rsid w:val="000A3DE4"/>
    <w:rsid w:val="000A5373"/>
    <w:rsid w:val="000A637E"/>
    <w:rsid w:val="000B559A"/>
    <w:rsid w:val="000D35A9"/>
    <w:rsid w:val="000E1D22"/>
    <w:rsid w:val="000E284E"/>
    <w:rsid w:val="000E7BF6"/>
    <w:rsid w:val="000F028D"/>
    <w:rsid w:val="000F0911"/>
    <w:rsid w:val="000F1502"/>
    <w:rsid w:val="00106EF5"/>
    <w:rsid w:val="00110900"/>
    <w:rsid w:val="0013024F"/>
    <w:rsid w:val="001317B2"/>
    <w:rsid w:val="001337C5"/>
    <w:rsid w:val="00133887"/>
    <w:rsid w:val="00135183"/>
    <w:rsid w:val="0014577E"/>
    <w:rsid w:val="00151389"/>
    <w:rsid w:val="001539C0"/>
    <w:rsid w:val="001561D9"/>
    <w:rsid w:val="00160643"/>
    <w:rsid w:val="00161690"/>
    <w:rsid w:val="00161693"/>
    <w:rsid w:val="00161C94"/>
    <w:rsid w:val="00164314"/>
    <w:rsid w:val="00180827"/>
    <w:rsid w:val="00184E19"/>
    <w:rsid w:val="0018504C"/>
    <w:rsid w:val="001A1795"/>
    <w:rsid w:val="001A62CE"/>
    <w:rsid w:val="001C1CC7"/>
    <w:rsid w:val="001C3CB0"/>
    <w:rsid w:val="001C464F"/>
    <w:rsid w:val="001C4D23"/>
    <w:rsid w:val="001D1BA1"/>
    <w:rsid w:val="001E6783"/>
    <w:rsid w:val="001F05C6"/>
    <w:rsid w:val="001F06B8"/>
    <w:rsid w:val="001F6235"/>
    <w:rsid w:val="002055E5"/>
    <w:rsid w:val="00211BC8"/>
    <w:rsid w:val="002155E3"/>
    <w:rsid w:val="00215721"/>
    <w:rsid w:val="00215933"/>
    <w:rsid w:val="002159E4"/>
    <w:rsid w:val="00220AF1"/>
    <w:rsid w:val="00221344"/>
    <w:rsid w:val="0022183A"/>
    <w:rsid w:val="00221FFB"/>
    <w:rsid w:val="00230F8A"/>
    <w:rsid w:val="0023298E"/>
    <w:rsid w:val="00232C7F"/>
    <w:rsid w:val="00233CE3"/>
    <w:rsid w:val="00235D3D"/>
    <w:rsid w:val="002365FB"/>
    <w:rsid w:val="002373F5"/>
    <w:rsid w:val="002406D2"/>
    <w:rsid w:val="00245DF5"/>
    <w:rsid w:val="00257618"/>
    <w:rsid w:val="00261B6E"/>
    <w:rsid w:val="00262430"/>
    <w:rsid w:val="00271D52"/>
    <w:rsid w:val="00272742"/>
    <w:rsid w:val="00273371"/>
    <w:rsid w:val="00286416"/>
    <w:rsid w:val="002864E9"/>
    <w:rsid w:val="00296CDB"/>
    <w:rsid w:val="002A3143"/>
    <w:rsid w:val="002A374D"/>
    <w:rsid w:val="002B259E"/>
    <w:rsid w:val="002B2AE2"/>
    <w:rsid w:val="002B32BF"/>
    <w:rsid w:val="002B343C"/>
    <w:rsid w:val="002C2D38"/>
    <w:rsid w:val="002C6150"/>
    <w:rsid w:val="002D1A29"/>
    <w:rsid w:val="002D7FA8"/>
    <w:rsid w:val="002E0519"/>
    <w:rsid w:val="002E1DE5"/>
    <w:rsid w:val="002E24C8"/>
    <w:rsid w:val="002E299D"/>
    <w:rsid w:val="002E3924"/>
    <w:rsid w:val="002E3993"/>
    <w:rsid w:val="002E5534"/>
    <w:rsid w:val="002E7BDB"/>
    <w:rsid w:val="003004A7"/>
    <w:rsid w:val="00301E16"/>
    <w:rsid w:val="00305361"/>
    <w:rsid w:val="0030653C"/>
    <w:rsid w:val="00311996"/>
    <w:rsid w:val="0032227C"/>
    <w:rsid w:val="00322F73"/>
    <w:rsid w:val="00332546"/>
    <w:rsid w:val="00341832"/>
    <w:rsid w:val="003419E0"/>
    <w:rsid w:val="00342CD5"/>
    <w:rsid w:val="0034314A"/>
    <w:rsid w:val="00353E0A"/>
    <w:rsid w:val="00355AFF"/>
    <w:rsid w:val="003678FB"/>
    <w:rsid w:val="00368202"/>
    <w:rsid w:val="00370C0C"/>
    <w:rsid w:val="00373293"/>
    <w:rsid w:val="00376B0C"/>
    <w:rsid w:val="00382C91"/>
    <w:rsid w:val="00391C2C"/>
    <w:rsid w:val="00394782"/>
    <w:rsid w:val="003A2C70"/>
    <w:rsid w:val="003A4E05"/>
    <w:rsid w:val="003A4EA6"/>
    <w:rsid w:val="003A5390"/>
    <w:rsid w:val="003C2138"/>
    <w:rsid w:val="003C56A8"/>
    <w:rsid w:val="003D7C32"/>
    <w:rsid w:val="003F133C"/>
    <w:rsid w:val="003F34C2"/>
    <w:rsid w:val="003F503A"/>
    <w:rsid w:val="003F6001"/>
    <w:rsid w:val="0040165E"/>
    <w:rsid w:val="00401C7A"/>
    <w:rsid w:val="00402495"/>
    <w:rsid w:val="00405552"/>
    <w:rsid w:val="004144FE"/>
    <w:rsid w:val="00420740"/>
    <w:rsid w:val="00420BAC"/>
    <w:rsid w:val="00437537"/>
    <w:rsid w:val="004406AA"/>
    <w:rsid w:val="004434B5"/>
    <w:rsid w:val="004500BF"/>
    <w:rsid w:val="00450D6B"/>
    <w:rsid w:val="00453C31"/>
    <w:rsid w:val="00454B7D"/>
    <w:rsid w:val="00460797"/>
    <w:rsid w:val="00460927"/>
    <w:rsid w:val="0046289F"/>
    <w:rsid w:val="00464639"/>
    <w:rsid w:val="004665AF"/>
    <w:rsid w:val="00466D30"/>
    <w:rsid w:val="00470CC0"/>
    <w:rsid w:val="004754C1"/>
    <w:rsid w:val="004835BA"/>
    <w:rsid w:val="00483FEB"/>
    <w:rsid w:val="00487D46"/>
    <w:rsid w:val="00492A9D"/>
    <w:rsid w:val="004937DF"/>
    <w:rsid w:val="004976DB"/>
    <w:rsid w:val="004A1643"/>
    <w:rsid w:val="004A2BAB"/>
    <w:rsid w:val="004A723C"/>
    <w:rsid w:val="004B33D2"/>
    <w:rsid w:val="004B4602"/>
    <w:rsid w:val="004CB135"/>
    <w:rsid w:val="004D3D9E"/>
    <w:rsid w:val="004D3F14"/>
    <w:rsid w:val="004D4821"/>
    <w:rsid w:val="004E2FB2"/>
    <w:rsid w:val="004E314E"/>
    <w:rsid w:val="004E4FB0"/>
    <w:rsid w:val="004F31D8"/>
    <w:rsid w:val="004F3446"/>
    <w:rsid w:val="004F411F"/>
    <w:rsid w:val="004F4931"/>
    <w:rsid w:val="005048B9"/>
    <w:rsid w:val="00511DA3"/>
    <w:rsid w:val="00535803"/>
    <w:rsid w:val="005417EC"/>
    <w:rsid w:val="00552813"/>
    <w:rsid w:val="00552863"/>
    <w:rsid w:val="00565662"/>
    <w:rsid w:val="005737A8"/>
    <w:rsid w:val="005800C7"/>
    <w:rsid w:val="00583791"/>
    <w:rsid w:val="005863EB"/>
    <w:rsid w:val="00586D00"/>
    <w:rsid w:val="0059001F"/>
    <w:rsid w:val="00590E22"/>
    <w:rsid w:val="005924A6"/>
    <w:rsid w:val="005A0CB6"/>
    <w:rsid w:val="005A1195"/>
    <w:rsid w:val="005A1637"/>
    <w:rsid w:val="005A64CC"/>
    <w:rsid w:val="005B0463"/>
    <w:rsid w:val="005B17A6"/>
    <w:rsid w:val="005B4821"/>
    <w:rsid w:val="005B4F60"/>
    <w:rsid w:val="005B589C"/>
    <w:rsid w:val="005C3588"/>
    <w:rsid w:val="005C573D"/>
    <w:rsid w:val="005C61E2"/>
    <w:rsid w:val="005D3E4D"/>
    <w:rsid w:val="005E6AE6"/>
    <w:rsid w:val="005E6C32"/>
    <w:rsid w:val="005E6F19"/>
    <w:rsid w:val="005F3BFF"/>
    <w:rsid w:val="00602F38"/>
    <w:rsid w:val="00605323"/>
    <w:rsid w:val="00613948"/>
    <w:rsid w:val="00620172"/>
    <w:rsid w:val="006207C6"/>
    <w:rsid w:val="00624FAA"/>
    <w:rsid w:val="00643184"/>
    <w:rsid w:val="006551B8"/>
    <w:rsid w:val="006559BA"/>
    <w:rsid w:val="00656D68"/>
    <w:rsid w:val="00663CCB"/>
    <w:rsid w:val="006666A7"/>
    <w:rsid w:val="0067181D"/>
    <w:rsid w:val="00681C1B"/>
    <w:rsid w:val="00683777"/>
    <w:rsid w:val="0068428B"/>
    <w:rsid w:val="00685A79"/>
    <w:rsid w:val="00687C50"/>
    <w:rsid w:val="00690E9E"/>
    <w:rsid w:val="00693D9E"/>
    <w:rsid w:val="006946BB"/>
    <w:rsid w:val="00696309"/>
    <w:rsid w:val="006A33B6"/>
    <w:rsid w:val="006A6FFC"/>
    <w:rsid w:val="006B22C9"/>
    <w:rsid w:val="006B5775"/>
    <w:rsid w:val="006C0E4F"/>
    <w:rsid w:val="006C129F"/>
    <w:rsid w:val="006D42E5"/>
    <w:rsid w:val="006E33AF"/>
    <w:rsid w:val="006E517D"/>
    <w:rsid w:val="006F069E"/>
    <w:rsid w:val="006F33C3"/>
    <w:rsid w:val="006F5BF7"/>
    <w:rsid w:val="006F65F9"/>
    <w:rsid w:val="006F7462"/>
    <w:rsid w:val="007023C0"/>
    <w:rsid w:val="0070337E"/>
    <w:rsid w:val="007219F4"/>
    <w:rsid w:val="00731FF0"/>
    <w:rsid w:val="00733B20"/>
    <w:rsid w:val="007360BA"/>
    <w:rsid w:val="00745C43"/>
    <w:rsid w:val="00746DA9"/>
    <w:rsid w:val="00747A60"/>
    <w:rsid w:val="00753BF6"/>
    <w:rsid w:val="007563B6"/>
    <w:rsid w:val="00765DC1"/>
    <w:rsid w:val="00766284"/>
    <w:rsid w:val="00767CA9"/>
    <w:rsid w:val="00780B2F"/>
    <w:rsid w:val="007833D9"/>
    <w:rsid w:val="00797B59"/>
    <w:rsid w:val="007A2FAC"/>
    <w:rsid w:val="007A6E14"/>
    <w:rsid w:val="007B1835"/>
    <w:rsid w:val="007C4D40"/>
    <w:rsid w:val="007D00D0"/>
    <w:rsid w:val="007D0B65"/>
    <w:rsid w:val="007D308F"/>
    <w:rsid w:val="007E5278"/>
    <w:rsid w:val="007F1E11"/>
    <w:rsid w:val="007F20D5"/>
    <w:rsid w:val="00800754"/>
    <w:rsid w:val="0080505F"/>
    <w:rsid w:val="00823137"/>
    <w:rsid w:val="008360B7"/>
    <w:rsid w:val="00836D5C"/>
    <w:rsid w:val="0085218A"/>
    <w:rsid w:val="00860849"/>
    <w:rsid w:val="008633D2"/>
    <w:rsid w:val="0087299E"/>
    <w:rsid w:val="00885853"/>
    <w:rsid w:val="00885CAA"/>
    <w:rsid w:val="008876B6"/>
    <w:rsid w:val="008935DA"/>
    <w:rsid w:val="008A072C"/>
    <w:rsid w:val="008A180D"/>
    <w:rsid w:val="008C5E4A"/>
    <w:rsid w:val="008C5F98"/>
    <w:rsid w:val="008C7F0C"/>
    <w:rsid w:val="008D4A4D"/>
    <w:rsid w:val="008D5E9F"/>
    <w:rsid w:val="008D7F7D"/>
    <w:rsid w:val="008E287A"/>
    <w:rsid w:val="008E3F68"/>
    <w:rsid w:val="008E45A9"/>
    <w:rsid w:val="008E613F"/>
    <w:rsid w:val="008F212B"/>
    <w:rsid w:val="008F3806"/>
    <w:rsid w:val="008F5703"/>
    <w:rsid w:val="008F5E5F"/>
    <w:rsid w:val="00913374"/>
    <w:rsid w:val="009157F5"/>
    <w:rsid w:val="0092088A"/>
    <w:rsid w:val="00932765"/>
    <w:rsid w:val="0093645F"/>
    <w:rsid w:val="00945C61"/>
    <w:rsid w:val="00947194"/>
    <w:rsid w:val="00953E08"/>
    <w:rsid w:val="009549F6"/>
    <w:rsid w:val="00965BC0"/>
    <w:rsid w:val="00966AD6"/>
    <w:rsid w:val="00970846"/>
    <w:rsid w:val="00970AC5"/>
    <w:rsid w:val="00976731"/>
    <w:rsid w:val="00993639"/>
    <w:rsid w:val="00993A04"/>
    <w:rsid w:val="00994DF6"/>
    <w:rsid w:val="00995A7F"/>
    <w:rsid w:val="009A2FE6"/>
    <w:rsid w:val="009B1D6E"/>
    <w:rsid w:val="009B78F6"/>
    <w:rsid w:val="009C00C7"/>
    <w:rsid w:val="009C2ADC"/>
    <w:rsid w:val="009D4FB8"/>
    <w:rsid w:val="009E1E47"/>
    <w:rsid w:val="009E24AD"/>
    <w:rsid w:val="009E2DED"/>
    <w:rsid w:val="009F0941"/>
    <w:rsid w:val="009F5320"/>
    <w:rsid w:val="009F7C3D"/>
    <w:rsid w:val="00A019BF"/>
    <w:rsid w:val="00A0581D"/>
    <w:rsid w:val="00A126F6"/>
    <w:rsid w:val="00A15CC5"/>
    <w:rsid w:val="00A26E34"/>
    <w:rsid w:val="00A3091E"/>
    <w:rsid w:val="00A354F5"/>
    <w:rsid w:val="00A3583A"/>
    <w:rsid w:val="00A40013"/>
    <w:rsid w:val="00A412C8"/>
    <w:rsid w:val="00A53460"/>
    <w:rsid w:val="00A54F2B"/>
    <w:rsid w:val="00A554C5"/>
    <w:rsid w:val="00A60033"/>
    <w:rsid w:val="00A67164"/>
    <w:rsid w:val="00A920BC"/>
    <w:rsid w:val="00AA03B5"/>
    <w:rsid w:val="00AA30E0"/>
    <w:rsid w:val="00AA4C85"/>
    <w:rsid w:val="00AB05E2"/>
    <w:rsid w:val="00AB431E"/>
    <w:rsid w:val="00AB5E0F"/>
    <w:rsid w:val="00AC02D4"/>
    <w:rsid w:val="00AC18F9"/>
    <w:rsid w:val="00AC55B8"/>
    <w:rsid w:val="00AC6797"/>
    <w:rsid w:val="00AD0C12"/>
    <w:rsid w:val="00AE2563"/>
    <w:rsid w:val="00AF0376"/>
    <w:rsid w:val="00AF2830"/>
    <w:rsid w:val="00B01CB9"/>
    <w:rsid w:val="00B0344B"/>
    <w:rsid w:val="00B046ED"/>
    <w:rsid w:val="00B06A85"/>
    <w:rsid w:val="00B202FF"/>
    <w:rsid w:val="00B31F29"/>
    <w:rsid w:val="00B40117"/>
    <w:rsid w:val="00B6584F"/>
    <w:rsid w:val="00B701A7"/>
    <w:rsid w:val="00B71A76"/>
    <w:rsid w:val="00B7212B"/>
    <w:rsid w:val="00B80B01"/>
    <w:rsid w:val="00B810A7"/>
    <w:rsid w:val="00B816E8"/>
    <w:rsid w:val="00B84A95"/>
    <w:rsid w:val="00B875F1"/>
    <w:rsid w:val="00B92A7F"/>
    <w:rsid w:val="00BA316B"/>
    <w:rsid w:val="00BB088B"/>
    <w:rsid w:val="00BC00B3"/>
    <w:rsid w:val="00BD11E7"/>
    <w:rsid w:val="00BE1EBF"/>
    <w:rsid w:val="00BF24B5"/>
    <w:rsid w:val="00BF71B3"/>
    <w:rsid w:val="00C01860"/>
    <w:rsid w:val="00C106D2"/>
    <w:rsid w:val="00C146E1"/>
    <w:rsid w:val="00C1626F"/>
    <w:rsid w:val="00C17F0B"/>
    <w:rsid w:val="00C3E053"/>
    <w:rsid w:val="00C40365"/>
    <w:rsid w:val="00C42251"/>
    <w:rsid w:val="00C47D2F"/>
    <w:rsid w:val="00C54F16"/>
    <w:rsid w:val="00C60129"/>
    <w:rsid w:val="00C61308"/>
    <w:rsid w:val="00C62A19"/>
    <w:rsid w:val="00C65C00"/>
    <w:rsid w:val="00C6763B"/>
    <w:rsid w:val="00C70E72"/>
    <w:rsid w:val="00C73CB6"/>
    <w:rsid w:val="00C762B4"/>
    <w:rsid w:val="00C82B71"/>
    <w:rsid w:val="00C83FED"/>
    <w:rsid w:val="00C8585B"/>
    <w:rsid w:val="00C85F71"/>
    <w:rsid w:val="00C93307"/>
    <w:rsid w:val="00CA5157"/>
    <w:rsid w:val="00CA7823"/>
    <w:rsid w:val="00CC0381"/>
    <w:rsid w:val="00CC3617"/>
    <w:rsid w:val="00CD0747"/>
    <w:rsid w:val="00CD38BB"/>
    <w:rsid w:val="00CD6B53"/>
    <w:rsid w:val="00CD6FAC"/>
    <w:rsid w:val="00CF03E4"/>
    <w:rsid w:val="00CF0AF0"/>
    <w:rsid w:val="00CF11CD"/>
    <w:rsid w:val="00D025A6"/>
    <w:rsid w:val="00D03E92"/>
    <w:rsid w:val="00D04D23"/>
    <w:rsid w:val="00D04DBD"/>
    <w:rsid w:val="00D05757"/>
    <w:rsid w:val="00D07D1A"/>
    <w:rsid w:val="00D14ACA"/>
    <w:rsid w:val="00D17020"/>
    <w:rsid w:val="00D40FDA"/>
    <w:rsid w:val="00D4329A"/>
    <w:rsid w:val="00D432A4"/>
    <w:rsid w:val="00D53B14"/>
    <w:rsid w:val="00D66DBC"/>
    <w:rsid w:val="00D719E1"/>
    <w:rsid w:val="00D72200"/>
    <w:rsid w:val="00D733F7"/>
    <w:rsid w:val="00D84D05"/>
    <w:rsid w:val="00D906F2"/>
    <w:rsid w:val="00D9108D"/>
    <w:rsid w:val="00DA7295"/>
    <w:rsid w:val="00DB1040"/>
    <w:rsid w:val="00DB7BE8"/>
    <w:rsid w:val="00DB7D69"/>
    <w:rsid w:val="00DC0795"/>
    <w:rsid w:val="00DC30ED"/>
    <w:rsid w:val="00DC4C96"/>
    <w:rsid w:val="00DC5B6F"/>
    <w:rsid w:val="00DD2B28"/>
    <w:rsid w:val="00DD31E0"/>
    <w:rsid w:val="00DE00D2"/>
    <w:rsid w:val="00DE14E4"/>
    <w:rsid w:val="00DF488E"/>
    <w:rsid w:val="00E0211D"/>
    <w:rsid w:val="00E05403"/>
    <w:rsid w:val="00E14C4D"/>
    <w:rsid w:val="00E17ED6"/>
    <w:rsid w:val="00E228D3"/>
    <w:rsid w:val="00E23D05"/>
    <w:rsid w:val="00E2486F"/>
    <w:rsid w:val="00E25B30"/>
    <w:rsid w:val="00E264A7"/>
    <w:rsid w:val="00E43C2A"/>
    <w:rsid w:val="00E5518E"/>
    <w:rsid w:val="00E62753"/>
    <w:rsid w:val="00E65E4B"/>
    <w:rsid w:val="00E66787"/>
    <w:rsid w:val="00E66B20"/>
    <w:rsid w:val="00E70770"/>
    <w:rsid w:val="00E712AF"/>
    <w:rsid w:val="00E72800"/>
    <w:rsid w:val="00E7350E"/>
    <w:rsid w:val="00E80C1B"/>
    <w:rsid w:val="00E83E06"/>
    <w:rsid w:val="00E84F17"/>
    <w:rsid w:val="00E920EF"/>
    <w:rsid w:val="00E9561F"/>
    <w:rsid w:val="00E95ECA"/>
    <w:rsid w:val="00E95F39"/>
    <w:rsid w:val="00EA1763"/>
    <w:rsid w:val="00EA6C5E"/>
    <w:rsid w:val="00EB1DFD"/>
    <w:rsid w:val="00EB5864"/>
    <w:rsid w:val="00EC6677"/>
    <w:rsid w:val="00EC6F06"/>
    <w:rsid w:val="00ED26E0"/>
    <w:rsid w:val="00ED32B9"/>
    <w:rsid w:val="00ED6481"/>
    <w:rsid w:val="00EE3912"/>
    <w:rsid w:val="00EE5A2A"/>
    <w:rsid w:val="00EF022D"/>
    <w:rsid w:val="00EF3A78"/>
    <w:rsid w:val="00EF4997"/>
    <w:rsid w:val="00F0036B"/>
    <w:rsid w:val="00F00865"/>
    <w:rsid w:val="00F04711"/>
    <w:rsid w:val="00F1101E"/>
    <w:rsid w:val="00F17F63"/>
    <w:rsid w:val="00F20DB0"/>
    <w:rsid w:val="00F31572"/>
    <w:rsid w:val="00F345EF"/>
    <w:rsid w:val="00F346F9"/>
    <w:rsid w:val="00F419F9"/>
    <w:rsid w:val="00F427AD"/>
    <w:rsid w:val="00F432F2"/>
    <w:rsid w:val="00F4555A"/>
    <w:rsid w:val="00F57236"/>
    <w:rsid w:val="00F6128B"/>
    <w:rsid w:val="00F6230B"/>
    <w:rsid w:val="00F72694"/>
    <w:rsid w:val="00F736CD"/>
    <w:rsid w:val="00F73F8A"/>
    <w:rsid w:val="00F85117"/>
    <w:rsid w:val="00F90346"/>
    <w:rsid w:val="00F968A1"/>
    <w:rsid w:val="00FB25FA"/>
    <w:rsid w:val="00FB275B"/>
    <w:rsid w:val="00FC2C39"/>
    <w:rsid w:val="00FC64D1"/>
    <w:rsid w:val="00FD51EC"/>
    <w:rsid w:val="00FE6064"/>
    <w:rsid w:val="01066817"/>
    <w:rsid w:val="0126D309"/>
    <w:rsid w:val="0145CE54"/>
    <w:rsid w:val="014B51E4"/>
    <w:rsid w:val="017990DC"/>
    <w:rsid w:val="01A7D75E"/>
    <w:rsid w:val="01EAAE72"/>
    <w:rsid w:val="0236F9F1"/>
    <w:rsid w:val="024F28B7"/>
    <w:rsid w:val="0260EE53"/>
    <w:rsid w:val="0272F074"/>
    <w:rsid w:val="02897AE9"/>
    <w:rsid w:val="0379E797"/>
    <w:rsid w:val="038AA93D"/>
    <w:rsid w:val="0418AF9B"/>
    <w:rsid w:val="04209D21"/>
    <w:rsid w:val="04990024"/>
    <w:rsid w:val="050F2FEE"/>
    <w:rsid w:val="051BC270"/>
    <w:rsid w:val="0547B9F9"/>
    <w:rsid w:val="05525862"/>
    <w:rsid w:val="058D409E"/>
    <w:rsid w:val="05A26D79"/>
    <w:rsid w:val="0640574D"/>
    <w:rsid w:val="066B1855"/>
    <w:rsid w:val="067373EB"/>
    <w:rsid w:val="0686E345"/>
    <w:rsid w:val="06C77D38"/>
    <w:rsid w:val="0748534F"/>
    <w:rsid w:val="074F5176"/>
    <w:rsid w:val="07BAF22B"/>
    <w:rsid w:val="07D2D78D"/>
    <w:rsid w:val="07F7DACC"/>
    <w:rsid w:val="088294EB"/>
    <w:rsid w:val="0894AB64"/>
    <w:rsid w:val="08A6576E"/>
    <w:rsid w:val="08A858BF"/>
    <w:rsid w:val="08EB5135"/>
    <w:rsid w:val="094DF201"/>
    <w:rsid w:val="09F47070"/>
    <w:rsid w:val="0AA987A5"/>
    <w:rsid w:val="0ABFF2B5"/>
    <w:rsid w:val="0ACB9795"/>
    <w:rsid w:val="0ADCE843"/>
    <w:rsid w:val="0AF68F41"/>
    <w:rsid w:val="0BAFDDDA"/>
    <w:rsid w:val="0C121B9B"/>
    <w:rsid w:val="0CDDF7BB"/>
    <w:rsid w:val="0D12305B"/>
    <w:rsid w:val="0D1EEACE"/>
    <w:rsid w:val="0D58EC77"/>
    <w:rsid w:val="0D71F566"/>
    <w:rsid w:val="0D79C4A1"/>
    <w:rsid w:val="0D7B3F12"/>
    <w:rsid w:val="0EFCE396"/>
    <w:rsid w:val="0F2237C6"/>
    <w:rsid w:val="0F3B4E43"/>
    <w:rsid w:val="0F8627D4"/>
    <w:rsid w:val="0F9F2A41"/>
    <w:rsid w:val="0FA7E115"/>
    <w:rsid w:val="0FFDFA44"/>
    <w:rsid w:val="10122C19"/>
    <w:rsid w:val="104F2535"/>
    <w:rsid w:val="106286AA"/>
    <w:rsid w:val="1062EE25"/>
    <w:rsid w:val="107EF27F"/>
    <w:rsid w:val="109FBD49"/>
    <w:rsid w:val="10EE6528"/>
    <w:rsid w:val="114D6E97"/>
    <w:rsid w:val="1180BE95"/>
    <w:rsid w:val="11E3A6A5"/>
    <w:rsid w:val="11ED2147"/>
    <w:rsid w:val="12104ED4"/>
    <w:rsid w:val="13030F84"/>
    <w:rsid w:val="13097BEC"/>
    <w:rsid w:val="13175B49"/>
    <w:rsid w:val="132ED3EE"/>
    <w:rsid w:val="13549AAB"/>
    <w:rsid w:val="1359CB89"/>
    <w:rsid w:val="13790F76"/>
    <w:rsid w:val="13EF4A93"/>
    <w:rsid w:val="14C5865F"/>
    <w:rsid w:val="151B2644"/>
    <w:rsid w:val="1521DD57"/>
    <w:rsid w:val="15732E6C"/>
    <w:rsid w:val="1575A0F0"/>
    <w:rsid w:val="15908BEF"/>
    <w:rsid w:val="1597FD3A"/>
    <w:rsid w:val="15D2914C"/>
    <w:rsid w:val="15F84FB2"/>
    <w:rsid w:val="1615BC30"/>
    <w:rsid w:val="16374546"/>
    <w:rsid w:val="168FF18E"/>
    <w:rsid w:val="16A39E2B"/>
    <w:rsid w:val="16AB2546"/>
    <w:rsid w:val="16B2A582"/>
    <w:rsid w:val="16EEA260"/>
    <w:rsid w:val="17E1ABDD"/>
    <w:rsid w:val="182A4D98"/>
    <w:rsid w:val="184F185A"/>
    <w:rsid w:val="1867A739"/>
    <w:rsid w:val="1875E726"/>
    <w:rsid w:val="18A566D1"/>
    <w:rsid w:val="1920FF9F"/>
    <w:rsid w:val="196D9E69"/>
    <w:rsid w:val="197838A2"/>
    <w:rsid w:val="19A10B4A"/>
    <w:rsid w:val="19D493FA"/>
    <w:rsid w:val="19E97DFF"/>
    <w:rsid w:val="19EB5173"/>
    <w:rsid w:val="1A2B4BDD"/>
    <w:rsid w:val="1A5B9ECC"/>
    <w:rsid w:val="1A67CD2A"/>
    <w:rsid w:val="1B2C1CC3"/>
    <w:rsid w:val="1B3CD506"/>
    <w:rsid w:val="1B556D5F"/>
    <w:rsid w:val="1B81A098"/>
    <w:rsid w:val="1B86B91C"/>
    <w:rsid w:val="1B91D7DC"/>
    <w:rsid w:val="1BA1C7E6"/>
    <w:rsid w:val="1BBBB848"/>
    <w:rsid w:val="1BD33940"/>
    <w:rsid w:val="1C0D2531"/>
    <w:rsid w:val="1C58A061"/>
    <w:rsid w:val="1C7B3523"/>
    <w:rsid w:val="1C7D54B4"/>
    <w:rsid w:val="1D032579"/>
    <w:rsid w:val="1D902B53"/>
    <w:rsid w:val="1DAF883C"/>
    <w:rsid w:val="1DFC2BFD"/>
    <w:rsid w:val="1E009966"/>
    <w:rsid w:val="1E0B782C"/>
    <w:rsid w:val="1E2F4B85"/>
    <w:rsid w:val="1E91BFBB"/>
    <w:rsid w:val="1E9719B2"/>
    <w:rsid w:val="1EC56C07"/>
    <w:rsid w:val="1EFD0E1E"/>
    <w:rsid w:val="1F5808E7"/>
    <w:rsid w:val="1F797392"/>
    <w:rsid w:val="1FA41334"/>
    <w:rsid w:val="2006D335"/>
    <w:rsid w:val="206E02DC"/>
    <w:rsid w:val="2098ACBD"/>
    <w:rsid w:val="20B9ED9E"/>
    <w:rsid w:val="20CB0B14"/>
    <w:rsid w:val="210F4CA9"/>
    <w:rsid w:val="21A8038A"/>
    <w:rsid w:val="2204299D"/>
    <w:rsid w:val="220BD18E"/>
    <w:rsid w:val="225317E4"/>
    <w:rsid w:val="22ADCCC4"/>
    <w:rsid w:val="22AEB988"/>
    <w:rsid w:val="22BD08D2"/>
    <w:rsid w:val="22D1698B"/>
    <w:rsid w:val="230565DE"/>
    <w:rsid w:val="2314360C"/>
    <w:rsid w:val="231D10B2"/>
    <w:rsid w:val="23E8BA87"/>
    <w:rsid w:val="243EF7C2"/>
    <w:rsid w:val="2478630A"/>
    <w:rsid w:val="248E51E8"/>
    <w:rsid w:val="24A33C9F"/>
    <w:rsid w:val="24FA7E57"/>
    <w:rsid w:val="25027F9C"/>
    <w:rsid w:val="250A8D2D"/>
    <w:rsid w:val="254D92EC"/>
    <w:rsid w:val="25672539"/>
    <w:rsid w:val="25672558"/>
    <w:rsid w:val="256DAD36"/>
    <w:rsid w:val="25A3D23A"/>
    <w:rsid w:val="2604B4CC"/>
    <w:rsid w:val="2614336B"/>
    <w:rsid w:val="263FED93"/>
    <w:rsid w:val="26BFA153"/>
    <w:rsid w:val="26E9DC8B"/>
    <w:rsid w:val="26EA6B5D"/>
    <w:rsid w:val="26F46086"/>
    <w:rsid w:val="2706737F"/>
    <w:rsid w:val="2718FF5F"/>
    <w:rsid w:val="273B14C7"/>
    <w:rsid w:val="27593407"/>
    <w:rsid w:val="2774B843"/>
    <w:rsid w:val="27F21700"/>
    <w:rsid w:val="2818FD42"/>
    <w:rsid w:val="283929D8"/>
    <w:rsid w:val="288F913E"/>
    <w:rsid w:val="28989DA1"/>
    <w:rsid w:val="28B124CD"/>
    <w:rsid w:val="28D50DF3"/>
    <w:rsid w:val="28DE7E75"/>
    <w:rsid w:val="2907E9A5"/>
    <w:rsid w:val="294C5488"/>
    <w:rsid w:val="2A5354DB"/>
    <w:rsid w:val="2A80987B"/>
    <w:rsid w:val="2A818A5B"/>
    <w:rsid w:val="2AF3D1EE"/>
    <w:rsid w:val="2B02A6F4"/>
    <w:rsid w:val="2B509E04"/>
    <w:rsid w:val="2B618393"/>
    <w:rsid w:val="2B6647C5"/>
    <w:rsid w:val="2B74C9ED"/>
    <w:rsid w:val="2B96C0CF"/>
    <w:rsid w:val="2C036D5E"/>
    <w:rsid w:val="2C470172"/>
    <w:rsid w:val="2C49FDD6"/>
    <w:rsid w:val="2C4C671E"/>
    <w:rsid w:val="2D0FD079"/>
    <w:rsid w:val="2D179B4E"/>
    <w:rsid w:val="2D497CE3"/>
    <w:rsid w:val="2D5C0F7E"/>
    <w:rsid w:val="2E067E78"/>
    <w:rsid w:val="2E369EB4"/>
    <w:rsid w:val="2E4429B1"/>
    <w:rsid w:val="2E62A48B"/>
    <w:rsid w:val="2E6658EC"/>
    <w:rsid w:val="2E8A9992"/>
    <w:rsid w:val="2EC293DC"/>
    <w:rsid w:val="2FA3A15B"/>
    <w:rsid w:val="3092082A"/>
    <w:rsid w:val="30967ADB"/>
    <w:rsid w:val="31078E8D"/>
    <w:rsid w:val="3131F650"/>
    <w:rsid w:val="317DFA3A"/>
    <w:rsid w:val="31FAE393"/>
    <w:rsid w:val="32121D1B"/>
    <w:rsid w:val="322C8DCD"/>
    <w:rsid w:val="32B3A27B"/>
    <w:rsid w:val="32C73458"/>
    <w:rsid w:val="32F1EB0E"/>
    <w:rsid w:val="3382E0EE"/>
    <w:rsid w:val="348DAA19"/>
    <w:rsid w:val="351EEDFF"/>
    <w:rsid w:val="363244BB"/>
    <w:rsid w:val="365EFF03"/>
    <w:rsid w:val="367EDD34"/>
    <w:rsid w:val="36D8DB7B"/>
    <w:rsid w:val="36EB171C"/>
    <w:rsid w:val="373B86C0"/>
    <w:rsid w:val="374294B3"/>
    <w:rsid w:val="3783F9A9"/>
    <w:rsid w:val="3788B0E1"/>
    <w:rsid w:val="37DF1EB7"/>
    <w:rsid w:val="3824EF2A"/>
    <w:rsid w:val="38387363"/>
    <w:rsid w:val="38C0779D"/>
    <w:rsid w:val="399255F3"/>
    <w:rsid w:val="39996D95"/>
    <w:rsid w:val="39E0C051"/>
    <w:rsid w:val="3A107C3D"/>
    <w:rsid w:val="3A1D7F71"/>
    <w:rsid w:val="3AD7E86C"/>
    <w:rsid w:val="3ADB43B9"/>
    <w:rsid w:val="3AF1CAE5"/>
    <w:rsid w:val="3BAAFCA8"/>
    <w:rsid w:val="3BE9DFC6"/>
    <w:rsid w:val="3C0C2F0F"/>
    <w:rsid w:val="3C4F554D"/>
    <w:rsid w:val="3C6107E9"/>
    <w:rsid w:val="3C6A5131"/>
    <w:rsid w:val="3C8D9B46"/>
    <w:rsid w:val="3DCB8A33"/>
    <w:rsid w:val="3E0F7D7F"/>
    <w:rsid w:val="3E1773B3"/>
    <w:rsid w:val="3E27856D"/>
    <w:rsid w:val="3E3D56A0"/>
    <w:rsid w:val="3E424708"/>
    <w:rsid w:val="3E6B69A5"/>
    <w:rsid w:val="3E71E0C8"/>
    <w:rsid w:val="3E8DCC6A"/>
    <w:rsid w:val="3EAE3F77"/>
    <w:rsid w:val="3EFBBA90"/>
    <w:rsid w:val="3F25F075"/>
    <w:rsid w:val="3F45AE5A"/>
    <w:rsid w:val="40014B76"/>
    <w:rsid w:val="4032141B"/>
    <w:rsid w:val="40322100"/>
    <w:rsid w:val="407AE057"/>
    <w:rsid w:val="40AD303E"/>
    <w:rsid w:val="410FD6DB"/>
    <w:rsid w:val="4124E7A2"/>
    <w:rsid w:val="4168F9EF"/>
    <w:rsid w:val="418108EC"/>
    <w:rsid w:val="41F053C5"/>
    <w:rsid w:val="42418734"/>
    <w:rsid w:val="42593EB3"/>
    <w:rsid w:val="42774238"/>
    <w:rsid w:val="42AAB341"/>
    <w:rsid w:val="42AE0386"/>
    <w:rsid w:val="42CB563F"/>
    <w:rsid w:val="42FCDCCA"/>
    <w:rsid w:val="431AB096"/>
    <w:rsid w:val="43417C4E"/>
    <w:rsid w:val="4353EB54"/>
    <w:rsid w:val="43B15B23"/>
    <w:rsid w:val="43B32429"/>
    <w:rsid w:val="43CD8E0B"/>
    <w:rsid w:val="440C4E46"/>
    <w:rsid w:val="440F0D72"/>
    <w:rsid w:val="4468CEAF"/>
    <w:rsid w:val="44982F02"/>
    <w:rsid w:val="4498AD2B"/>
    <w:rsid w:val="44A1761B"/>
    <w:rsid w:val="44AD5ABF"/>
    <w:rsid w:val="44DE865B"/>
    <w:rsid w:val="44E6103A"/>
    <w:rsid w:val="4505853E"/>
    <w:rsid w:val="45101155"/>
    <w:rsid w:val="454FA36C"/>
    <w:rsid w:val="459112A7"/>
    <w:rsid w:val="45FE5EC7"/>
    <w:rsid w:val="4601426A"/>
    <w:rsid w:val="4634D2CD"/>
    <w:rsid w:val="46AF4425"/>
    <w:rsid w:val="4749C8AF"/>
    <w:rsid w:val="4766040E"/>
    <w:rsid w:val="4774CA59"/>
    <w:rsid w:val="47D04DED"/>
    <w:rsid w:val="47D23034"/>
    <w:rsid w:val="483D2600"/>
    <w:rsid w:val="48CD3AFC"/>
    <w:rsid w:val="48CE41B3"/>
    <w:rsid w:val="48F03E37"/>
    <w:rsid w:val="49CAC1B2"/>
    <w:rsid w:val="4A1C24E3"/>
    <w:rsid w:val="4A65D237"/>
    <w:rsid w:val="4A9D8F99"/>
    <w:rsid w:val="4AD4D82A"/>
    <w:rsid w:val="4B0E2389"/>
    <w:rsid w:val="4B0E6E47"/>
    <w:rsid w:val="4B156E49"/>
    <w:rsid w:val="4B95FE45"/>
    <w:rsid w:val="4C789611"/>
    <w:rsid w:val="4CABAC96"/>
    <w:rsid w:val="4CCF444F"/>
    <w:rsid w:val="4CD45F2A"/>
    <w:rsid w:val="4CFD5B42"/>
    <w:rsid w:val="4D37F5AD"/>
    <w:rsid w:val="4D7A5D06"/>
    <w:rsid w:val="4D843DC2"/>
    <w:rsid w:val="4D931D2F"/>
    <w:rsid w:val="4D9BAC91"/>
    <w:rsid w:val="4DE47084"/>
    <w:rsid w:val="4DEA09F5"/>
    <w:rsid w:val="4E3F8182"/>
    <w:rsid w:val="4E59A562"/>
    <w:rsid w:val="4E7543F7"/>
    <w:rsid w:val="4ED4DB16"/>
    <w:rsid w:val="4FAEB281"/>
    <w:rsid w:val="50496FE8"/>
    <w:rsid w:val="5050457B"/>
    <w:rsid w:val="50CDC094"/>
    <w:rsid w:val="50E52753"/>
    <w:rsid w:val="5116A894"/>
    <w:rsid w:val="516A64B3"/>
    <w:rsid w:val="5195A521"/>
    <w:rsid w:val="519FDF25"/>
    <w:rsid w:val="51A44909"/>
    <w:rsid w:val="5240C50A"/>
    <w:rsid w:val="52B414A3"/>
    <w:rsid w:val="52D66BEF"/>
    <w:rsid w:val="531F43D2"/>
    <w:rsid w:val="53378D29"/>
    <w:rsid w:val="535CD2CE"/>
    <w:rsid w:val="536A6B90"/>
    <w:rsid w:val="5371BECA"/>
    <w:rsid w:val="53A24C4D"/>
    <w:rsid w:val="544AC2D1"/>
    <w:rsid w:val="5503B096"/>
    <w:rsid w:val="55426437"/>
    <w:rsid w:val="55565506"/>
    <w:rsid w:val="55597728"/>
    <w:rsid w:val="55F16092"/>
    <w:rsid w:val="5614A18E"/>
    <w:rsid w:val="5642285A"/>
    <w:rsid w:val="56528EDC"/>
    <w:rsid w:val="5680A3D1"/>
    <w:rsid w:val="56BF66EF"/>
    <w:rsid w:val="56D9B6DC"/>
    <w:rsid w:val="57258A11"/>
    <w:rsid w:val="573E6449"/>
    <w:rsid w:val="5790C55F"/>
    <w:rsid w:val="57A3FE46"/>
    <w:rsid w:val="57A8D6A5"/>
    <w:rsid w:val="57AF81DB"/>
    <w:rsid w:val="57AFDE65"/>
    <w:rsid w:val="57FD7A0C"/>
    <w:rsid w:val="5883C3E6"/>
    <w:rsid w:val="58F55C86"/>
    <w:rsid w:val="590D9627"/>
    <w:rsid w:val="5926CC64"/>
    <w:rsid w:val="592FE139"/>
    <w:rsid w:val="594583F3"/>
    <w:rsid w:val="595B57E7"/>
    <w:rsid w:val="59BDD439"/>
    <w:rsid w:val="5A54F3C6"/>
    <w:rsid w:val="5AB90AF4"/>
    <w:rsid w:val="5AD60FB0"/>
    <w:rsid w:val="5B0F00A5"/>
    <w:rsid w:val="5B13B41E"/>
    <w:rsid w:val="5B13E940"/>
    <w:rsid w:val="5B193074"/>
    <w:rsid w:val="5B4BA75B"/>
    <w:rsid w:val="5B979D6F"/>
    <w:rsid w:val="5BB5B9FD"/>
    <w:rsid w:val="5BBA8388"/>
    <w:rsid w:val="5BCCBEE7"/>
    <w:rsid w:val="5BCD8410"/>
    <w:rsid w:val="5C15904A"/>
    <w:rsid w:val="5C37992F"/>
    <w:rsid w:val="5C459B90"/>
    <w:rsid w:val="5C6A8D4B"/>
    <w:rsid w:val="5CB169DE"/>
    <w:rsid w:val="5CFD3099"/>
    <w:rsid w:val="5D336DD0"/>
    <w:rsid w:val="5D89D511"/>
    <w:rsid w:val="5E312294"/>
    <w:rsid w:val="5E6BFFE6"/>
    <w:rsid w:val="5ECA78D4"/>
    <w:rsid w:val="5EFB6A59"/>
    <w:rsid w:val="5F1D8BD2"/>
    <w:rsid w:val="5F6810D5"/>
    <w:rsid w:val="604AAC6C"/>
    <w:rsid w:val="60BFE048"/>
    <w:rsid w:val="615065E8"/>
    <w:rsid w:val="61523841"/>
    <w:rsid w:val="615A0C28"/>
    <w:rsid w:val="616262E0"/>
    <w:rsid w:val="61AEC287"/>
    <w:rsid w:val="61EF250A"/>
    <w:rsid w:val="61F3E4E7"/>
    <w:rsid w:val="61F852D0"/>
    <w:rsid w:val="6225A61C"/>
    <w:rsid w:val="625056EF"/>
    <w:rsid w:val="625F85E4"/>
    <w:rsid w:val="62A47CD3"/>
    <w:rsid w:val="62FE2690"/>
    <w:rsid w:val="630728E8"/>
    <w:rsid w:val="631CA7E0"/>
    <w:rsid w:val="632A5DD2"/>
    <w:rsid w:val="6389AED2"/>
    <w:rsid w:val="638FB548"/>
    <w:rsid w:val="63A44A75"/>
    <w:rsid w:val="63E055EE"/>
    <w:rsid w:val="64427843"/>
    <w:rsid w:val="644DDD8E"/>
    <w:rsid w:val="646A63E6"/>
    <w:rsid w:val="6508DEA6"/>
    <w:rsid w:val="652B85A9"/>
    <w:rsid w:val="65553A1D"/>
    <w:rsid w:val="65923938"/>
    <w:rsid w:val="6625D83B"/>
    <w:rsid w:val="66428734"/>
    <w:rsid w:val="66449172"/>
    <w:rsid w:val="66496E32"/>
    <w:rsid w:val="66673FFC"/>
    <w:rsid w:val="6682EBC6"/>
    <w:rsid w:val="6697231E"/>
    <w:rsid w:val="67062C56"/>
    <w:rsid w:val="6747608C"/>
    <w:rsid w:val="67F1DA42"/>
    <w:rsid w:val="681E67CD"/>
    <w:rsid w:val="6822F8B3"/>
    <w:rsid w:val="68301CB3"/>
    <w:rsid w:val="684EE6DD"/>
    <w:rsid w:val="6878FB41"/>
    <w:rsid w:val="689F62CD"/>
    <w:rsid w:val="68B24DD1"/>
    <w:rsid w:val="68FEF380"/>
    <w:rsid w:val="69322835"/>
    <w:rsid w:val="6945DD5A"/>
    <w:rsid w:val="694834C8"/>
    <w:rsid w:val="697A4826"/>
    <w:rsid w:val="699FC7D3"/>
    <w:rsid w:val="69CCD4C6"/>
    <w:rsid w:val="6A036A2B"/>
    <w:rsid w:val="6A04F107"/>
    <w:rsid w:val="6A1F0287"/>
    <w:rsid w:val="6A2EAF1C"/>
    <w:rsid w:val="6A71BB06"/>
    <w:rsid w:val="6A75014C"/>
    <w:rsid w:val="6A813604"/>
    <w:rsid w:val="6ACF6777"/>
    <w:rsid w:val="6AE0C6BE"/>
    <w:rsid w:val="6B24F8AB"/>
    <w:rsid w:val="6B50B392"/>
    <w:rsid w:val="6B9A4124"/>
    <w:rsid w:val="6BFD9602"/>
    <w:rsid w:val="6C020559"/>
    <w:rsid w:val="6C08B4C2"/>
    <w:rsid w:val="6C73DA63"/>
    <w:rsid w:val="6C804519"/>
    <w:rsid w:val="6C8B4CF1"/>
    <w:rsid w:val="6CBEE721"/>
    <w:rsid w:val="6CCF7D47"/>
    <w:rsid w:val="6D3BB7C0"/>
    <w:rsid w:val="6D445951"/>
    <w:rsid w:val="6E3582A4"/>
    <w:rsid w:val="6E6BFB82"/>
    <w:rsid w:val="6E86F3A7"/>
    <w:rsid w:val="6ECE941A"/>
    <w:rsid w:val="6EF95C4B"/>
    <w:rsid w:val="6EFDEEBC"/>
    <w:rsid w:val="6F03C718"/>
    <w:rsid w:val="6F087BAF"/>
    <w:rsid w:val="6F1B489C"/>
    <w:rsid w:val="6F829B34"/>
    <w:rsid w:val="6FB0F97C"/>
    <w:rsid w:val="7038A239"/>
    <w:rsid w:val="70583D9C"/>
    <w:rsid w:val="70B0ABD3"/>
    <w:rsid w:val="70BE1D36"/>
    <w:rsid w:val="70FB5A0F"/>
    <w:rsid w:val="71570795"/>
    <w:rsid w:val="716A7D96"/>
    <w:rsid w:val="71AAA9A5"/>
    <w:rsid w:val="71CA8698"/>
    <w:rsid w:val="726CD786"/>
    <w:rsid w:val="7274AD8F"/>
    <w:rsid w:val="72ACBBB0"/>
    <w:rsid w:val="73215730"/>
    <w:rsid w:val="7382ECF2"/>
    <w:rsid w:val="738C1044"/>
    <w:rsid w:val="739B2240"/>
    <w:rsid w:val="73BEC3D1"/>
    <w:rsid w:val="73C37BCB"/>
    <w:rsid w:val="74021A8F"/>
    <w:rsid w:val="741169C2"/>
    <w:rsid w:val="745C7971"/>
    <w:rsid w:val="74ED9129"/>
    <w:rsid w:val="750FFF72"/>
    <w:rsid w:val="753EF951"/>
    <w:rsid w:val="7559EF33"/>
    <w:rsid w:val="75778552"/>
    <w:rsid w:val="759E5C31"/>
    <w:rsid w:val="75F16A63"/>
    <w:rsid w:val="7629579A"/>
    <w:rsid w:val="7649CDAD"/>
    <w:rsid w:val="769E1159"/>
    <w:rsid w:val="76B7CA40"/>
    <w:rsid w:val="7708DD87"/>
    <w:rsid w:val="7720AC31"/>
    <w:rsid w:val="773A2C92"/>
    <w:rsid w:val="774C20D7"/>
    <w:rsid w:val="7776E240"/>
    <w:rsid w:val="77992266"/>
    <w:rsid w:val="77F26540"/>
    <w:rsid w:val="78244CDF"/>
    <w:rsid w:val="78338F78"/>
    <w:rsid w:val="7953E4CB"/>
    <w:rsid w:val="79BCF20E"/>
    <w:rsid w:val="79DF5E1C"/>
    <w:rsid w:val="7A025ADA"/>
    <w:rsid w:val="7A1DD7E5"/>
    <w:rsid w:val="7A33EC3F"/>
    <w:rsid w:val="7AA85B10"/>
    <w:rsid w:val="7ADF1A78"/>
    <w:rsid w:val="7B07C154"/>
    <w:rsid w:val="7B0EE250"/>
    <w:rsid w:val="7B4C27B6"/>
    <w:rsid w:val="7BDDB9E0"/>
    <w:rsid w:val="7C0482D9"/>
    <w:rsid w:val="7C1DDE8A"/>
    <w:rsid w:val="7C20785C"/>
    <w:rsid w:val="7CB889E6"/>
    <w:rsid w:val="7CC15C6C"/>
    <w:rsid w:val="7D01907C"/>
    <w:rsid w:val="7D25FE9A"/>
    <w:rsid w:val="7D4A0B36"/>
    <w:rsid w:val="7E179008"/>
    <w:rsid w:val="7E2DFB59"/>
    <w:rsid w:val="7E36F7BA"/>
    <w:rsid w:val="7EB73819"/>
    <w:rsid w:val="7EB91861"/>
    <w:rsid w:val="7EE79C25"/>
    <w:rsid w:val="7F017678"/>
    <w:rsid w:val="7F225E26"/>
    <w:rsid w:val="7F2AD9C7"/>
    <w:rsid w:val="7F4B5A8E"/>
    <w:rsid w:val="7F5C0C08"/>
    <w:rsid w:val="7F5DCED9"/>
    <w:rsid w:val="7F997571"/>
    <w:rsid w:val="7FD31A06"/>
    <w:rsid w:val="7FDFF709"/>
    <w:rsid w:val="7FE862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12019"/>
  <w15:chartTrackingRefBased/>
  <w15:docId w15:val="{E0AF7053-10B2-438E-A7B0-806C22FD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001"/>
    <w:pPr>
      <w:spacing w:after="200" w:line="276" w:lineRule="auto"/>
    </w:pPr>
    <w:rPr>
      <w:rFonts w:eastAsiaTheme="minorEastAsia"/>
      <w:sz w:val="22"/>
      <w:szCs w:val="22"/>
    </w:rPr>
  </w:style>
  <w:style w:type="paragraph" w:styleId="Heading1">
    <w:name w:val="heading 1"/>
    <w:basedOn w:val="Normal"/>
    <w:next w:val="Normal"/>
    <w:link w:val="Heading1Char"/>
    <w:uiPriority w:val="9"/>
    <w:qFormat/>
    <w:rsid w:val="00C82B71"/>
    <w:pPr>
      <w:numPr>
        <w:numId w:val="12"/>
      </w:numPr>
      <w:spacing w:before="24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412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412C8"/>
    <w:pPr>
      <w:spacing w:before="200" w:after="0" w:line="271" w:lineRule="auto"/>
      <w:outlineLvl w:val="2"/>
    </w:pPr>
    <w:rPr>
      <w:rFonts w:ascii="Nirmala UI Semilight" w:eastAsiaTheme="majorEastAsia" w:hAnsi="Nirmala UI Semilight" w:cstheme="majorBidi"/>
      <w:bCs/>
      <w:i/>
      <w:color w:val="2F5496" w:themeColor="accent1" w:themeShade="BF"/>
    </w:rPr>
  </w:style>
  <w:style w:type="paragraph" w:styleId="Heading4">
    <w:name w:val="heading 4"/>
    <w:basedOn w:val="Normal"/>
    <w:next w:val="Normal"/>
    <w:link w:val="Heading4Char"/>
    <w:uiPriority w:val="9"/>
    <w:unhideWhenUsed/>
    <w:qFormat/>
    <w:rsid w:val="00C82B71"/>
    <w:pPr>
      <w:numPr>
        <w:ilvl w:val="3"/>
        <w:numId w:val="12"/>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82B71"/>
    <w:pPr>
      <w:numPr>
        <w:ilvl w:val="4"/>
        <w:numId w:val="12"/>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82B71"/>
    <w:pPr>
      <w:numPr>
        <w:ilvl w:val="5"/>
        <w:numId w:val="1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82B71"/>
    <w:pPr>
      <w:numPr>
        <w:ilvl w:val="6"/>
        <w:numId w:val="1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82B71"/>
    <w:pPr>
      <w:numPr>
        <w:ilvl w:val="7"/>
        <w:numId w:val="1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82B71"/>
    <w:pPr>
      <w:numPr>
        <w:ilvl w:val="8"/>
        <w:numId w:val="1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B71"/>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A412C8"/>
    <w:rPr>
      <w:rFonts w:ascii="Nirmala UI Semilight" w:eastAsiaTheme="majorEastAsia" w:hAnsi="Nirmala UI Semilight" w:cstheme="majorBidi"/>
      <w:bCs/>
      <w:i/>
      <w:color w:val="2F5496" w:themeColor="accent1" w:themeShade="BF"/>
      <w:sz w:val="22"/>
      <w:szCs w:val="22"/>
    </w:rPr>
  </w:style>
  <w:style w:type="character" w:customStyle="1" w:styleId="Heading4Char">
    <w:name w:val="Heading 4 Char"/>
    <w:basedOn w:val="DefaultParagraphFont"/>
    <w:link w:val="Heading4"/>
    <w:uiPriority w:val="9"/>
    <w:rsid w:val="00C82B71"/>
    <w:rPr>
      <w:rFonts w:asciiTheme="majorHAnsi" w:eastAsiaTheme="majorEastAsia" w:hAnsiTheme="majorHAnsi" w:cstheme="majorBidi"/>
      <w:b/>
      <w:bCs/>
      <w:i/>
      <w:iCs/>
      <w:sz w:val="22"/>
      <w:szCs w:val="22"/>
    </w:rPr>
  </w:style>
  <w:style w:type="character" w:customStyle="1" w:styleId="Heading5Char">
    <w:name w:val="Heading 5 Char"/>
    <w:basedOn w:val="DefaultParagraphFont"/>
    <w:link w:val="Heading5"/>
    <w:uiPriority w:val="9"/>
    <w:semiHidden/>
    <w:rsid w:val="00C82B71"/>
    <w:rPr>
      <w:rFonts w:asciiTheme="majorHAnsi" w:eastAsiaTheme="majorEastAsia" w:hAnsiTheme="majorHAnsi" w:cstheme="majorBidi"/>
      <w:b/>
      <w:bCs/>
      <w:color w:val="7F7F7F" w:themeColor="text1" w:themeTint="80"/>
      <w:sz w:val="22"/>
      <w:szCs w:val="22"/>
    </w:rPr>
  </w:style>
  <w:style w:type="character" w:customStyle="1" w:styleId="Heading6Char">
    <w:name w:val="Heading 6 Char"/>
    <w:basedOn w:val="DefaultParagraphFont"/>
    <w:link w:val="Heading6"/>
    <w:uiPriority w:val="9"/>
    <w:semiHidden/>
    <w:rsid w:val="00C82B71"/>
    <w:rPr>
      <w:rFonts w:asciiTheme="majorHAnsi" w:eastAsiaTheme="majorEastAsia" w:hAnsiTheme="majorHAnsi" w:cstheme="majorBidi"/>
      <w:b/>
      <w:bCs/>
      <w:i/>
      <w:iCs/>
      <w:color w:val="7F7F7F" w:themeColor="text1" w:themeTint="80"/>
      <w:sz w:val="22"/>
      <w:szCs w:val="22"/>
    </w:rPr>
  </w:style>
  <w:style w:type="character" w:customStyle="1" w:styleId="Heading7Char">
    <w:name w:val="Heading 7 Char"/>
    <w:basedOn w:val="DefaultParagraphFont"/>
    <w:link w:val="Heading7"/>
    <w:uiPriority w:val="9"/>
    <w:semiHidden/>
    <w:rsid w:val="00C82B71"/>
    <w:rPr>
      <w:rFonts w:asciiTheme="majorHAnsi" w:eastAsiaTheme="majorEastAsia" w:hAnsiTheme="majorHAnsi" w:cstheme="majorBidi"/>
      <w:i/>
      <w:iCs/>
      <w:sz w:val="22"/>
      <w:szCs w:val="22"/>
    </w:rPr>
  </w:style>
  <w:style w:type="character" w:customStyle="1" w:styleId="Heading8Char">
    <w:name w:val="Heading 8 Char"/>
    <w:basedOn w:val="DefaultParagraphFont"/>
    <w:link w:val="Heading8"/>
    <w:uiPriority w:val="9"/>
    <w:semiHidden/>
    <w:rsid w:val="00C82B7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82B71"/>
    <w:rPr>
      <w:rFonts w:asciiTheme="majorHAnsi" w:eastAsiaTheme="majorEastAsia" w:hAnsiTheme="majorHAnsi" w:cstheme="majorBidi"/>
      <w:i/>
      <w:iCs/>
      <w:spacing w:val="5"/>
      <w:sz w:val="20"/>
      <w:szCs w:val="20"/>
    </w:rPr>
  </w:style>
  <w:style w:type="paragraph" w:styleId="ListParagraph">
    <w:name w:val="List Paragraph"/>
    <w:basedOn w:val="Normal"/>
    <w:link w:val="ListParagraphChar"/>
    <w:uiPriority w:val="34"/>
    <w:qFormat/>
    <w:rsid w:val="00C82B71"/>
    <w:pPr>
      <w:ind w:left="720"/>
      <w:contextualSpacing/>
    </w:pPr>
  </w:style>
  <w:style w:type="character" w:styleId="Hyperlink">
    <w:name w:val="Hyperlink"/>
    <w:basedOn w:val="DefaultParagraphFont"/>
    <w:uiPriority w:val="99"/>
    <w:unhideWhenUsed/>
    <w:rsid w:val="00C82B71"/>
    <w:rPr>
      <w:b/>
      <w:bCs/>
      <w:i w:val="0"/>
      <w:iCs w:val="0"/>
      <w:strike w:val="0"/>
      <w:dstrike w:val="0"/>
      <w:color w:val="336699"/>
      <w:u w:val="none"/>
      <w:effect w:val="none"/>
    </w:rPr>
  </w:style>
  <w:style w:type="character" w:customStyle="1" w:styleId="ListParagraphChar">
    <w:name w:val="List Paragraph Char"/>
    <w:basedOn w:val="DefaultParagraphFont"/>
    <w:link w:val="ListParagraph"/>
    <w:uiPriority w:val="34"/>
    <w:rsid w:val="00C82B71"/>
    <w:rPr>
      <w:rFonts w:eastAsiaTheme="minorEastAsia"/>
      <w:sz w:val="22"/>
      <w:szCs w:val="22"/>
    </w:rPr>
  </w:style>
  <w:style w:type="paragraph" w:styleId="Footer">
    <w:name w:val="footer"/>
    <w:basedOn w:val="Normal"/>
    <w:link w:val="FooterChar"/>
    <w:uiPriority w:val="99"/>
    <w:unhideWhenUsed/>
    <w:rsid w:val="00C82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B71"/>
    <w:rPr>
      <w:rFonts w:eastAsiaTheme="minorEastAsia"/>
      <w:sz w:val="22"/>
      <w:szCs w:val="22"/>
    </w:rPr>
  </w:style>
  <w:style w:type="paragraph" w:styleId="Title">
    <w:name w:val="Title"/>
    <w:basedOn w:val="Normal"/>
    <w:next w:val="Normal"/>
    <w:link w:val="TitleChar"/>
    <w:uiPriority w:val="10"/>
    <w:qFormat/>
    <w:rsid w:val="00C82B7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82B71"/>
    <w:rPr>
      <w:rFonts w:asciiTheme="majorHAnsi" w:eastAsiaTheme="majorEastAsia" w:hAnsiTheme="majorHAnsi" w:cstheme="majorBidi"/>
      <w:spacing w:val="5"/>
      <w:sz w:val="52"/>
      <w:szCs w:val="52"/>
    </w:rPr>
  </w:style>
  <w:style w:type="paragraph" w:styleId="Revision">
    <w:name w:val="Revision"/>
    <w:hidden/>
    <w:uiPriority w:val="99"/>
    <w:semiHidden/>
    <w:rsid w:val="00C82B71"/>
    <w:rPr>
      <w:rFonts w:eastAsiaTheme="minorEastAsia"/>
      <w:sz w:val="22"/>
      <w:szCs w:val="22"/>
    </w:rPr>
  </w:style>
  <w:style w:type="character" w:styleId="CommentReference">
    <w:name w:val="annotation reference"/>
    <w:basedOn w:val="DefaultParagraphFont"/>
    <w:uiPriority w:val="99"/>
    <w:semiHidden/>
    <w:unhideWhenUsed/>
    <w:rsid w:val="00272742"/>
    <w:rPr>
      <w:sz w:val="16"/>
      <w:szCs w:val="16"/>
    </w:rPr>
  </w:style>
  <w:style w:type="paragraph" w:styleId="CommentText">
    <w:name w:val="annotation text"/>
    <w:basedOn w:val="Normal"/>
    <w:link w:val="CommentTextChar"/>
    <w:uiPriority w:val="99"/>
    <w:unhideWhenUsed/>
    <w:rsid w:val="00272742"/>
    <w:pPr>
      <w:spacing w:line="240" w:lineRule="auto"/>
    </w:pPr>
    <w:rPr>
      <w:sz w:val="20"/>
      <w:szCs w:val="20"/>
    </w:rPr>
  </w:style>
  <w:style w:type="character" w:customStyle="1" w:styleId="CommentTextChar">
    <w:name w:val="Comment Text Char"/>
    <w:basedOn w:val="DefaultParagraphFont"/>
    <w:link w:val="CommentText"/>
    <w:uiPriority w:val="99"/>
    <w:rsid w:val="0027274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72742"/>
    <w:rPr>
      <w:b/>
      <w:bCs/>
    </w:rPr>
  </w:style>
  <w:style w:type="character" w:customStyle="1" w:styleId="CommentSubjectChar">
    <w:name w:val="Comment Subject Char"/>
    <w:basedOn w:val="CommentTextChar"/>
    <w:link w:val="CommentSubject"/>
    <w:uiPriority w:val="99"/>
    <w:semiHidden/>
    <w:rsid w:val="00272742"/>
    <w:rPr>
      <w:rFonts w:eastAsiaTheme="minorEastAsia"/>
      <w:b/>
      <w:bCs/>
      <w:sz w:val="20"/>
      <w:szCs w:val="20"/>
    </w:rPr>
  </w:style>
  <w:style w:type="character" w:styleId="FollowedHyperlink">
    <w:name w:val="FollowedHyperlink"/>
    <w:basedOn w:val="DefaultParagraphFont"/>
    <w:uiPriority w:val="99"/>
    <w:semiHidden/>
    <w:unhideWhenUsed/>
    <w:rsid w:val="00A920BC"/>
    <w:rPr>
      <w:color w:val="954F72" w:themeColor="followedHyperlink"/>
      <w:u w:val="single"/>
    </w:rPr>
  </w:style>
  <w:style w:type="paragraph" w:styleId="Header">
    <w:name w:val="header"/>
    <w:basedOn w:val="Normal"/>
    <w:link w:val="HeaderChar"/>
    <w:uiPriority w:val="99"/>
    <w:unhideWhenUsed/>
    <w:rsid w:val="00091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15B"/>
    <w:rPr>
      <w:rFonts w:eastAsiaTheme="minorEastAsia"/>
      <w:sz w:val="22"/>
      <w:szCs w:val="22"/>
    </w:rPr>
  </w:style>
  <w:style w:type="paragraph" w:customStyle="1" w:styleId="paragraph">
    <w:name w:val="paragraph"/>
    <w:basedOn w:val="Normal"/>
    <w:rsid w:val="00B875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75F1"/>
  </w:style>
  <w:style w:type="character" w:customStyle="1" w:styleId="eop">
    <w:name w:val="eop"/>
    <w:basedOn w:val="DefaultParagraphFont"/>
    <w:rsid w:val="00B875F1"/>
  </w:style>
  <w:style w:type="character" w:customStyle="1" w:styleId="Heading2Char">
    <w:name w:val="Heading 2 Char"/>
    <w:basedOn w:val="DefaultParagraphFont"/>
    <w:link w:val="Heading2"/>
    <w:uiPriority w:val="9"/>
    <w:rsid w:val="00A412C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1E6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E678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8D4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A4D"/>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5F3BFF"/>
    <w:rPr>
      <w:color w:val="605E5C"/>
      <w:shd w:val="clear" w:color="auto" w:fill="E1DFDD"/>
    </w:rPr>
  </w:style>
  <w:style w:type="paragraph" w:styleId="Caption">
    <w:name w:val="caption"/>
    <w:basedOn w:val="Normal"/>
    <w:next w:val="Normal"/>
    <w:uiPriority w:val="35"/>
    <w:unhideWhenUsed/>
    <w:qFormat/>
    <w:rsid w:val="00041877"/>
    <w:pPr>
      <w:spacing w:line="240" w:lineRule="auto"/>
    </w:pPr>
    <w:rPr>
      <w:i/>
      <w:iCs/>
      <w:color w:val="44546A" w:themeColor="text2"/>
      <w:sz w:val="18"/>
      <w:szCs w:val="18"/>
    </w:rPr>
  </w:style>
  <w:style w:type="paragraph" w:styleId="NoSpacing">
    <w:name w:val="No Spacing"/>
    <w:uiPriority w:val="1"/>
    <w:qFormat/>
    <w:rsid w:val="00CA7823"/>
    <w:rPr>
      <w:rFonts w:eastAsiaTheme="minorEastAsia"/>
      <w:sz w:val="22"/>
      <w:szCs w:val="22"/>
    </w:rPr>
  </w:style>
  <w:style w:type="paragraph" w:styleId="FootnoteText">
    <w:name w:val="footnote text"/>
    <w:basedOn w:val="Normal"/>
    <w:link w:val="FootnoteTextChar"/>
    <w:uiPriority w:val="99"/>
    <w:semiHidden/>
    <w:unhideWhenUsed/>
    <w:rsid w:val="00E054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5403"/>
    <w:rPr>
      <w:rFonts w:eastAsiaTheme="minorEastAsia"/>
      <w:sz w:val="20"/>
      <w:szCs w:val="20"/>
    </w:rPr>
  </w:style>
  <w:style w:type="character" w:styleId="FootnoteReference">
    <w:name w:val="footnote reference"/>
    <w:basedOn w:val="DefaultParagraphFont"/>
    <w:uiPriority w:val="99"/>
    <w:semiHidden/>
    <w:unhideWhenUsed/>
    <w:rsid w:val="00E054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942333">
      <w:bodyDiv w:val="1"/>
      <w:marLeft w:val="0"/>
      <w:marRight w:val="0"/>
      <w:marTop w:val="0"/>
      <w:marBottom w:val="0"/>
      <w:divBdr>
        <w:top w:val="none" w:sz="0" w:space="0" w:color="auto"/>
        <w:left w:val="none" w:sz="0" w:space="0" w:color="auto"/>
        <w:bottom w:val="none" w:sz="0" w:space="0" w:color="auto"/>
        <w:right w:val="none" w:sz="0" w:space="0" w:color="auto"/>
      </w:divBdr>
      <w:divsChild>
        <w:div w:id="529610244">
          <w:marLeft w:val="0"/>
          <w:marRight w:val="0"/>
          <w:marTop w:val="0"/>
          <w:marBottom w:val="0"/>
          <w:divBdr>
            <w:top w:val="none" w:sz="0" w:space="0" w:color="auto"/>
            <w:left w:val="none" w:sz="0" w:space="0" w:color="auto"/>
            <w:bottom w:val="none" w:sz="0" w:space="0" w:color="auto"/>
            <w:right w:val="none" w:sz="0" w:space="0" w:color="auto"/>
          </w:divBdr>
        </w:div>
        <w:div w:id="820006758">
          <w:marLeft w:val="0"/>
          <w:marRight w:val="0"/>
          <w:marTop w:val="0"/>
          <w:marBottom w:val="0"/>
          <w:divBdr>
            <w:top w:val="none" w:sz="0" w:space="0" w:color="auto"/>
            <w:left w:val="none" w:sz="0" w:space="0" w:color="auto"/>
            <w:bottom w:val="none" w:sz="0" w:space="0" w:color="auto"/>
            <w:right w:val="none" w:sz="0" w:space="0" w:color="auto"/>
          </w:divBdr>
        </w:div>
        <w:div w:id="912273358">
          <w:marLeft w:val="0"/>
          <w:marRight w:val="0"/>
          <w:marTop w:val="0"/>
          <w:marBottom w:val="0"/>
          <w:divBdr>
            <w:top w:val="none" w:sz="0" w:space="0" w:color="auto"/>
            <w:left w:val="none" w:sz="0" w:space="0" w:color="auto"/>
            <w:bottom w:val="none" w:sz="0" w:space="0" w:color="auto"/>
            <w:right w:val="none" w:sz="0" w:space="0" w:color="auto"/>
          </w:divBdr>
        </w:div>
        <w:div w:id="2125728523">
          <w:marLeft w:val="0"/>
          <w:marRight w:val="0"/>
          <w:marTop w:val="0"/>
          <w:marBottom w:val="0"/>
          <w:divBdr>
            <w:top w:val="none" w:sz="0" w:space="0" w:color="auto"/>
            <w:left w:val="none" w:sz="0" w:space="0" w:color="auto"/>
            <w:bottom w:val="none" w:sz="0" w:space="0" w:color="auto"/>
            <w:right w:val="none" w:sz="0" w:space="0" w:color="auto"/>
          </w:divBdr>
        </w:div>
      </w:divsChild>
    </w:div>
    <w:div w:id="836729646">
      <w:bodyDiv w:val="1"/>
      <w:marLeft w:val="0"/>
      <w:marRight w:val="0"/>
      <w:marTop w:val="0"/>
      <w:marBottom w:val="0"/>
      <w:divBdr>
        <w:top w:val="none" w:sz="0" w:space="0" w:color="auto"/>
        <w:left w:val="none" w:sz="0" w:space="0" w:color="auto"/>
        <w:bottom w:val="none" w:sz="0" w:space="0" w:color="auto"/>
        <w:right w:val="none" w:sz="0" w:space="0" w:color="auto"/>
      </w:divBdr>
      <w:divsChild>
        <w:div w:id="429083294">
          <w:marLeft w:val="0"/>
          <w:marRight w:val="0"/>
          <w:marTop w:val="0"/>
          <w:marBottom w:val="0"/>
          <w:divBdr>
            <w:top w:val="none" w:sz="0" w:space="0" w:color="auto"/>
            <w:left w:val="none" w:sz="0" w:space="0" w:color="auto"/>
            <w:bottom w:val="none" w:sz="0" w:space="0" w:color="auto"/>
            <w:right w:val="none" w:sz="0" w:space="0" w:color="auto"/>
          </w:divBdr>
        </w:div>
        <w:div w:id="793450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9B7D9FEEED64498CB05701F75F0B9A" ma:contentTypeVersion="14" ma:contentTypeDescription="Create a new document." ma:contentTypeScope="" ma:versionID="ab98486ea2ae8a0271448468a503317b">
  <xsd:schema xmlns:xsd="http://www.w3.org/2001/XMLSchema" xmlns:xs="http://www.w3.org/2001/XMLSchema" xmlns:p="http://schemas.microsoft.com/office/2006/metadata/properties" xmlns:ns2="59ea3fea-5e74-437b-a477-ec76cff3429c" xmlns:ns3="601d7780-6729-4f7f-a549-1bfba2ba0ea3" targetNamespace="http://schemas.microsoft.com/office/2006/metadata/properties" ma:root="true" ma:fieldsID="ac1bae0ed26c208273e6b2c8f0209930" ns2:_="" ns3:_="">
    <xsd:import namespace="59ea3fea-5e74-437b-a477-ec76cff3429c"/>
    <xsd:import namespace="601d7780-6729-4f7f-a549-1bfba2ba0e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a3fea-5e74-437b-a477-ec76cff34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0352913-d385-4540-b196-addd5576931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1d7780-6729-4f7f-a549-1bfba2ba0e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cd53122-aa41-4628-8431-17ff9c73d541}" ma:internalName="TaxCatchAll" ma:showField="CatchAllData" ma:web="601d7780-6729-4f7f-a549-1bfba2ba0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01d7780-6729-4f7f-a549-1bfba2ba0ea3" xsi:nil="true"/>
    <lcf76f155ced4ddcb4097134ff3c332f xmlns="59ea3fea-5e74-437b-a477-ec76cff342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BFDE1B-55B9-499C-AF1D-BC9132F37772}">
  <ds:schemaRefs>
    <ds:schemaRef ds:uri="http://schemas.microsoft.com/sharepoint/v3/contenttype/forms"/>
  </ds:schemaRefs>
</ds:datastoreItem>
</file>

<file path=customXml/itemProps2.xml><?xml version="1.0" encoding="utf-8"?>
<ds:datastoreItem xmlns:ds="http://schemas.openxmlformats.org/officeDocument/2006/customXml" ds:itemID="{F633FF00-6BEE-4A21-8379-8250FC4A2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a3fea-5e74-437b-a477-ec76cff3429c"/>
    <ds:schemaRef ds:uri="601d7780-6729-4f7f-a549-1bfba2ba0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100A3-DA2D-4C08-BDB2-5873BCFC6567}">
  <ds:schemaRefs>
    <ds:schemaRef ds:uri="http://schemas.openxmlformats.org/officeDocument/2006/bibliography"/>
  </ds:schemaRefs>
</ds:datastoreItem>
</file>

<file path=customXml/itemProps4.xml><?xml version="1.0" encoding="utf-8"?>
<ds:datastoreItem xmlns:ds="http://schemas.openxmlformats.org/officeDocument/2006/customXml" ds:itemID="{5C67CDFC-2C0B-4447-9B98-514F104D61F5}">
  <ds:schemaRefs>
    <ds:schemaRef ds:uri="http://schemas.microsoft.com/office/2006/metadata/properties"/>
    <ds:schemaRef ds:uri="http://schemas.microsoft.com/office/infopath/2007/PartnerControls"/>
    <ds:schemaRef ds:uri="601d7780-6729-4f7f-a549-1bfba2ba0ea3"/>
    <ds:schemaRef ds:uri="59ea3fea-5e74-437b-a477-ec76cff3429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Shetler</dc:creator>
  <cp:keywords/>
  <dc:description/>
  <cp:lastModifiedBy>Kyra Green</cp:lastModifiedBy>
  <cp:revision>2</cp:revision>
  <dcterms:created xsi:type="dcterms:W3CDTF">2025-01-21T17:56:00Z</dcterms:created>
  <dcterms:modified xsi:type="dcterms:W3CDTF">2025-01-21T17:56:00Z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0x010100029B7D9FEEED64498CB05701F75F0B9A</vt:lpwstr>
  </property>
</Properties>
</file>