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C09ED" w14:textId="0B30A58E" w:rsidR="71DA6A30" w:rsidRDefault="71DA6A30" w:rsidP="78A9E41D">
      <w:pPr>
        <w:pStyle w:val="Heading2"/>
        <w:spacing w:before="299" w:after="299"/>
      </w:pPr>
      <w:r w:rsidRPr="78A9E41D">
        <w:rPr>
          <w:rFonts w:ascii="Aptos" w:eastAsia="Aptos" w:hAnsi="Aptos" w:cs="Aptos"/>
          <w:b/>
          <w:bCs/>
          <w:sz w:val="36"/>
          <w:szCs w:val="36"/>
        </w:rPr>
        <w:t>WestTEC REC Meeting – Raw Notes</w:t>
      </w:r>
    </w:p>
    <w:p w14:paraId="5431F424" w14:textId="1C33DC17" w:rsidR="71DA6A30" w:rsidRDefault="71DA6A30" w:rsidP="78A9E41D">
      <w:pPr>
        <w:spacing w:before="240" w:after="240"/>
      </w:pPr>
      <w:r w:rsidRPr="78A9E41D">
        <w:rPr>
          <w:rFonts w:ascii="Aptos" w:eastAsia="Aptos" w:hAnsi="Aptos" w:cs="Aptos"/>
          <w:b/>
          <w:bCs/>
          <w:sz w:val="24"/>
          <w:szCs w:val="24"/>
        </w:rPr>
        <w:t>Date:</w:t>
      </w:r>
      <w:r w:rsidRPr="78A9E41D">
        <w:rPr>
          <w:rFonts w:ascii="Aptos" w:eastAsia="Aptos" w:hAnsi="Aptos" w:cs="Aptos"/>
          <w:sz w:val="24"/>
          <w:szCs w:val="24"/>
        </w:rPr>
        <w:t xml:space="preserve"> December 11, 2025</w:t>
      </w:r>
      <w:r>
        <w:br/>
      </w:r>
      <w:r w:rsidRPr="78A9E41D">
        <w:rPr>
          <w:rFonts w:ascii="Aptos" w:eastAsia="Aptos" w:hAnsi="Aptos" w:cs="Aptos"/>
          <w:sz w:val="24"/>
          <w:szCs w:val="24"/>
        </w:rPr>
        <w:t xml:space="preserve"> </w:t>
      </w:r>
      <w:r w:rsidRPr="78A9E41D">
        <w:rPr>
          <w:rFonts w:ascii="Aptos" w:eastAsia="Aptos" w:hAnsi="Aptos" w:cs="Aptos"/>
          <w:b/>
          <w:bCs/>
          <w:sz w:val="24"/>
          <w:szCs w:val="24"/>
        </w:rPr>
        <w:t>Meeting Type:</w:t>
      </w:r>
      <w:r w:rsidRPr="78A9E41D">
        <w:rPr>
          <w:rFonts w:ascii="Aptos" w:eastAsia="Aptos" w:hAnsi="Aptos" w:cs="Aptos"/>
          <w:sz w:val="24"/>
          <w:szCs w:val="24"/>
        </w:rPr>
        <w:t xml:space="preserve"> REC Monthly Meeting</w:t>
      </w:r>
    </w:p>
    <w:p w14:paraId="6BEE69E4" w14:textId="4DCC212A" w:rsidR="71DA6A30" w:rsidRDefault="71DA6A30" w:rsidP="78A9E41D">
      <w:pPr>
        <w:pStyle w:val="Heading3"/>
        <w:spacing w:before="281" w:after="281"/>
      </w:pPr>
      <w:r w:rsidRPr="78A9E41D">
        <w:rPr>
          <w:rFonts w:ascii="Aptos" w:eastAsia="Aptos" w:hAnsi="Aptos" w:cs="Aptos"/>
          <w:b/>
          <w:bCs/>
          <w:sz w:val="28"/>
          <w:szCs w:val="28"/>
        </w:rPr>
        <w:t>Attendance (as noted during meeting)</w:t>
      </w:r>
    </w:p>
    <w:p w14:paraId="0F0A1673" w14:textId="3F2C696D" w:rsidR="71DA6A30" w:rsidRDefault="71DA6A30" w:rsidP="78A9E41D">
      <w:pPr>
        <w:pStyle w:val="ListParagraph"/>
        <w:numPr>
          <w:ilvl w:val="0"/>
          <w:numId w:val="20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Vijay Satyal (REC Co-Chair)</w:t>
      </w:r>
    </w:p>
    <w:p w14:paraId="03B2698E" w14:textId="41359DBB" w:rsidR="71DA6A30" w:rsidRDefault="71DA6A30" w:rsidP="78A9E41D">
      <w:pPr>
        <w:pStyle w:val="ListParagraph"/>
        <w:numPr>
          <w:ilvl w:val="0"/>
          <w:numId w:val="20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Gillian McCullough (GDS Associates)</w:t>
      </w:r>
    </w:p>
    <w:p w14:paraId="43A99C28" w14:textId="61AC132E" w:rsidR="71DA6A30" w:rsidRDefault="71DA6A30" w:rsidP="78A9E41D">
      <w:pPr>
        <w:pStyle w:val="ListParagraph"/>
        <w:numPr>
          <w:ilvl w:val="0"/>
          <w:numId w:val="20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Kyra Green (GDS Associates)</w:t>
      </w:r>
    </w:p>
    <w:p w14:paraId="61E90504" w14:textId="06B40E89" w:rsidR="71DA6A30" w:rsidRDefault="71DA6A30" w:rsidP="78A9E41D">
      <w:pPr>
        <w:pStyle w:val="ListParagraph"/>
        <w:numPr>
          <w:ilvl w:val="0"/>
          <w:numId w:val="20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Angus Duncan</w:t>
      </w:r>
    </w:p>
    <w:p w14:paraId="3237EA33" w14:textId="3369E384" w:rsidR="71DA6A30" w:rsidRDefault="71DA6A30" w:rsidP="78A9E41D">
      <w:pPr>
        <w:pStyle w:val="ListParagraph"/>
        <w:numPr>
          <w:ilvl w:val="0"/>
          <w:numId w:val="20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Fred Heutte</w:t>
      </w:r>
    </w:p>
    <w:p w14:paraId="0C6DD5B9" w14:textId="6B40FFF3" w:rsidR="71DA6A30" w:rsidRDefault="71DA6A30" w:rsidP="78A9E41D">
      <w:pPr>
        <w:pStyle w:val="ListParagraph"/>
        <w:numPr>
          <w:ilvl w:val="0"/>
          <w:numId w:val="20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Patty Satkiewicz (PacifiCorp)</w:t>
      </w:r>
    </w:p>
    <w:p w14:paraId="60985566" w14:textId="44AE7EF1" w:rsidR="71DA6A30" w:rsidRDefault="71DA6A30" w:rsidP="78A9E41D">
      <w:pPr>
        <w:pStyle w:val="ListParagraph"/>
        <w:numPr>
          <w:ilvl w:val="0"/>
          <w:numId w:val="20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Donald Williams (FTL Consulting)</w:t>
      </w:r>
    </w:p>
    <w:p w14:paraId="5B575E35" w14:textId="53B0AA87" w:rsidR="71DA6A30" w:rsidRDefault="71DA6A30" w:rsidP="78A9E41D">
      <w:pPr>
        <w:pStyle w:val="ListParagraph"/>
        <w:numPr>
          <w:ilvl w:val="0"/>
          <w:numId w:val="20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John Muhs (Energy Strategies)</w:t>
      </w:r>
    </w:p>
    <w:p w14:paraId="1E6FC741" w14:textId="18EE1B77" w:rsidR="71DA6A30" w:rsidRDefault="71DA6A30" w:rsidP="78A9E41D">
      <w:pPr>
        <w:pStyle w:val="ListParagraph"/>
        <w:numPr>
          <w:ilvl w:val="0"/>
          <w:numId w:val="20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Adam Cummings (BPA)</w:t>
      </w:r>
    </w:p>
    <w:p w14:paraId="1F9BB7DE" w14:textId="044530E2" w:rsidR="71DA6A30" w:rsidRDefault="71DA6A30" w:rsidP="78A9E41D">
      <w:pPr>
        <w:pStyle w:val="ListParagraph"/>
        <w:numPr>
          <w:ilvl w:val="0"/>
          <w:numId w:val="20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Richard Doying</w:t>
      </w:r>
    </w:p>
    <w:p w14:paraId="341DA0C3" w14:textId="5E7AEC14" w:rsidR="71DA6A30" w:rsidRDefault="71DA6A30" w:rsidP="78A9E41D">
      <w:pPr>
        <w:pStyle w:val="ListParagraph"/>
        <w:numPr>
          <w:ilvl w:val="0"/>
          <w:numId w:val="20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Additional REC members (~24 participants total)</w:t>
      </w:r>
    </w:p>
    <w:p w14:paraId="13372BA1" w14:textId="49AA950A" w:rsidR="78A9E41D" w:rsidRDefault="78A9E41D"/>
    <w:p w14:paraId="3AD2C3BC" w14:textId="15F35B87" w:rsidR="71DA6A30" w:rsidRDefault="71DA6A30" w:rsidP="78A9E41D">
      <w:pPr>
        <w:pStyle w:val="Heading2"/>
        <w:spacing w:before="299" w:after="299"/>
      </w:pPr>
      <w:r w:rsidRPr="78A9E41D">
        <w:rPr>
          <w:rFonts w:ascii="Aptos" w:eastAsia="Aptos" w:hAnsi="Aptos" w:cs="Aptos"/>
          <w:b/>
          <w:bCs/>
          <w:sz w:val="36"/>
          <w:szCs w:val="36"/>
        </w:rPr>
        <w:t>Agenda Overview</w:t>
      </w:r>
    </w:p>
    <w:p w14:paraId="37E4C4FA" w14:textId="64FE912F" w:rsidR="71DA6A30" w:rsidRDefault="71DA6A30" w:rsidP="78A9E41D">
      <w:pPr>
        <w:pStyle w:val="ListParagraph"/>
        <w:numPr>
          <w:ilvl w:val="0"/>
          <w:numId w:val="19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Welcome and meeting overview</w:t>
      </w:r>
    </w:p>
    <w:p w14:paraId="4F447FCE" w14:textId="2554F256" w:rsidR="71DA6A30" w:rsidRDefault="71DA6A30" w:rsidP="78A9E41D">
      <w:pPr>
        <w:pStyle w:val="ListParagraph"/>
        <w:numPr>
          <w:ilvl w:val="0"/>
          <w:numId w:val="19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REC leadership for 2026 (Co-Chair discussion)</w:t>
      </w:r>
    </w:p>
    <w:p w14:paraId="64B82B4F" w14:textId="075FA0E3" w:rsidR="71DA6A30" w:rsidRDefault="71DA6A30" w:rsidP="78A9E41D">
      <w:pPr>
        <w:pStyle w:val="ListParagraph"/>
        <w:numPr>
          <w:ilvl w:val="0"/>
          <w:numId w:val="19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Communications Subcommittee update (10-Year Horizon Report)</w:t>
      </w:r>
    </w:p>
    <w:p w14:paraId="1B9B6A33" w14:textId="7B95DF52" w:rsidR="71DA6A30" w:rsidRDefault="71DA6A30" w:rsidP="78A9E41D">
      <w:pPr>
        <w:pStyle w:val="ListParagraph"/>
        <w:numPr>
          <w:ilvl w:val="0"/>
          <w:numId w:val="19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Tribal engagement updates</w:t>
      </w:r>
    </w:p>
    <w:p w14:paraId="2F6594D3" w14:textId="185E1F51" w:rsidR="71DA6A30" w:rsidRDefault="71DA6A30" w:rsidP="78A9E41D">
      <w:pPr>
        <w:pStyle w:val="ListParagraph"/>
        <w:numPr>
          <w:ilvl w:val="0"/>
          <w:numId w:val="19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Energy Strategies update – 10-Year &amp; 20-Year studies</w:t>
      </w:r>
    </w:p>
    <w:p w14:paraId="5CDFF690" w14:textId="72C84421" w:rsidR="71DA6A30" w:rsidRDefault="71DA6A30" w:rsidP="78A9E41D">
      <w:pPr>
        <w:pStyle w:val="ListParagraph"/>
        <w:numPr>
          <w:ilvl w:val="0"/>
          <w:numId w:val="19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Next steps, upcoming meetings, public comment</w:t>
      </w:r>
    </w:p>
    <w:p w14:paraId="7C3D00FB" w14:textId="7E0BA2E2" w:rsidR="78A9E41D" w:rsidRDefault="78A9E41D"/>
    <w:p w14:paraId="7F861BF5" w14:textId="66D7306F" w:rsidR="71DA6A30" w:rsidRDefault="71DA6A30" w:rsidP="78A9E41D">
      <w:pPr>
        <w:pStyle w:val="Heading2"/>
        <w:spacing w:before="299" w:after="299"/>
      </w:pPr>
      <w:r w:rsidRPr="78A9E41D">
        <w:rPr>
          <w:rFonts w:ascii="Aptos" w:eastAsia="Aptos" w:hAnsi="Aptos" w:cs="Aptos"/>
          <w:b/>
          <w:bCs/>
          <w:sz w:val="36"/>
          <w:szCs w:val="36"/>
        </w:rPr>
        <w:lastRenderedPageBreak/>
        <w:t>1. Welcome and Opening Remarks</w:t>
      </w:r>
    </w:p>
    <w:p w14:paraId="43E52D65" w14:textId="1BF6AAC7" w:rsidR="71DA6A30" w:rsidRDefault="71DA6A30" w:rsidP="78A9E41D">
      <w:pPr>
        <w:pStyle w:val="ListParagraph"/>
        <w:numPr>
          <w:ilvl w:val="0"/>
          <w:numId w:val="18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Gillian noted quorum (~24 attendees) and proceeded with agenda</w:t>
      </w:r>
    </w:p>
    <w:p w14:paraId="0DA22FCD" w14:textId="0CC55FE5" w:rsidR="71DA6A30" w:rsidRDefault="71DA6A30" w:rsidP="78A9E41D">
      <w:pPr>
        <w:pStyle w:val="ListParagraph"/>
        <w:numPr>
          <w:ilvl w:val="0"/>
          <w:numId w:val="18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Vijay welcomed attendees and noted this is the final REC meeting of 2025</w:t>
      </w:r>
    </w:p>
    <w:p w14:paraId="2751CC03" w14:textId="6BAE835D" w:rsidR="71DA6A30" w:rsidRDefault="71DA6A30" w:rsidP="78A9E41D">
      <w:pPr>
        <w:pStyle w:val="ListParagraph"/>
        <w:numPr>
          <w:ilvl w:val="0"/>
          <w:numId w:val="18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Rob Davis has stepped down as REC Co-Chair</w:t>
      </w:r>
    </w:p>
    <w:p w14:paraId="6FD110D1" w14:textId="29B2F394" w:rsidR="71DA6A30" w:rsidRDefault="71DA6A30" w:rsidP="78A9E41D">
      <w:pPr>
        <w:pStyle w:val="ListParagraph"/>
        <w:numPr>
          <w:ilvl w:val="0"/>
          <w:numId w:val="18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Vijay expressed interest in continuing as Co-Chair but requested a partner for 2026</w:t>
      </w:r>
    </w:p>
    <w:p w14:paraId="33593D18" w14:textId="632B10A4" w:rsidR="71DA6A30" w:rsidRDefault="71DA6A30" w:rsidP="78A9E41D">
      <w:pPr>
        <w:pStyle w:val="ListParagraph"/>
        <w:numPr>
          <w:ilvl w:val="0"/>
          <w:numId w:val="18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Vijay flagged a broader concern around transparency and communication between WAT, Steering, and REC (to be discussed later)</w:t>
      </w:r>
    </w:p>
    <w:p w14:paraId="6498A4E7" w14:textId="550387A5" w:rsidR="78A9E41D" w:rsidRDefault="78A9E41D"/>
    <w:p w14:paraId="352CA192" w14:textId="4482BC8C" w:rsidR="71DA6A30" w:rsidRDefault="71DA6A30" w:rsidP="78A9E41D">
      <w:pPr>
        <w:pStyle w:val="Heading2"/>
        <w:spacing w:before="299" w:after="299"/>
      </w:pPr>
      <w:r w:rsidRPr="78A9E41D">
        <w:rPr>
          <w:rFonts w:ascii="Aptos" w:eastAsia="Aptos" w:hAnsi="Aptos" w:cs="Aptos"/>
          <w:b/>
          <w:bCs/>
          <w:sz w:val="36"/>
          <w:szCs w:val="36"/>
        </w:rPr>
        <w:t>2. REC Leadership for 2026 – Co-Chair Discussion</w:t>
      </w:r>
    </w:p>
    <w:p w14:paraId="3AF4E6FB" w14:textId="5CE6069E" w:rsidR="71DA6A30" w:rsidRDefault="71DA6A30" w:rsidP="78A9E41D">
      <w:pPr>
        <w:pStyle w:val="ListParagraph"/>
        <w:numPr>
          <w:ilvl w:val="0"/>
          <w:numId w:val="17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Sybil Geiselman (Public Generating Pool, PGP) expressed interest in serving as REC Co-Chair</w:t>
      </w:r>
    </w:p>
    <w:p w14:paraId="3AED5C2F" w14:textId="111FF059" w:rsidR="71DA6A30" w:rsidRDefault="71DA6A30" w:rsidP="78A9E41D">
      <w:pPr>
        <w:pStyle w:val="ListParagraph"/>
        <w:numPr>
          <w:ilvl w:val="0"/>
          <w:numId w:val="17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 xml:space="preserve">PGP is </w:t>
      </w:r>
      <w:r w:rsidRPr="78A9E41D">
        <w:rPr>
          <w:rFonts w:ascii="Aptos" w:eastAsia="Aptos" w:hAnsi="Aptos" w:cs="Aptos"/>
          <w:b/>
          <w:bCs/>
          <w:sz w:val="24"/>
          <w:szCs w:val="24"/>
        </w:rPr>
        <w:t>not currently a WestTEC REC member</w:t>
      </w:r>
      <w:r w:rsidRPr="78A9E41D">
        <w:rPr>
          <w:rFonts w:ascii="Aptos" w:eastAsia="Aptos" w:hAnsi="Aptos" w:cs="Aptos"/>
          <w:sz w:val="24"/>
          <w:szCs w:val="24"/>
        </w:rPr>
        <w:t>, which creates a procedural step</w:t>
      </w:r>
    </w:p>
    <w:p w14:paraId="01D3B571" w14:textId="7CD23B9E" w:rsidR="71DA6A30" w:rsidRDefault="71DA6A30" w:rsidP="78A9E41D">
      <w:pPr>
        <w:pStyle w:val="ListParagraph"/>
        <w:numPr>
          <w:ilvl w:val="0"/>
          <w:numId w:val="17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Proposal: add PGP as a REC member and appoint Sybil as Co-Chair, pending Steering approval</w:t>
      </w:r>
    </w:p>
    <w:p w14:paraId="18652390" w14:textId="31F265EF" w:rsidR="71DA6A30" w:rsidRDefault="71DA6A30" w:rsidP="78A9E41D">
      <w:pPr>
        <w:pStyle w:val="Heading3"/>
        <w:spacing w:before="281" w:after="281"/>
      </w:pPr>
      <w:r w:rsidRPr="78A9E41D">
        <w:rPr>
          <w:rFonts w:ascii="Aptos" w:eastAsia="Aptos" w:hAnsi="Aptos" w:cs="Aptos"/>
          <w:b/>
          <w:bCs/>
          <w:sz w:val="28"/>
          <w:szCs w:val="28"/>
        </w:rPr>
        <w:t>Discussion Points</w:t>
      </w:r>
    </w:p>
    <w:p w14:paraId="46634629" w14:textId="0DA195C4" w:rsidR="71DA6A30" w:rsidRDefault="71DA6A30" w:rsidP="78A9E41D">
      <w:pPr>
        <w:pStyle w:val="ListParagraph"/>
        <w:numPr>
          <w:ilvl w:val="0"/>
          <w:numId w:val="16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Vijay emphasized importance of balance across sectors (utility, non-utility, IPP, public power)</w:t>
      </w:r>
    </w:p>
    <w:p w14:paraId="1EE824E4" w14:textId="4A070269" w:rsidR="71DA6A30" w:rsidRDefault="71DA6A30" w:rsidP="78A9E41D">
      <w:pPr>
        <w:pStyle w:val="ListParagraph"/>
        <w:numPr>
          <w:ilvl w:val="0"/>
          <w:numId w:val="16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Angus Duncan supported moving forward; primary consideration is willingness to serve</w:t>
      </w:r>
    </w:p>
    <w:p w14:paraId="28371813" w14:textId="4CE4D12C" w:rsidR="71DA6A30" w:rsidRDefault="71DA6A30" w:rsidP="78A9E41D">
      <w:pPr>
        <w:pStyle w:val="ListParagraph"/>
        <w:numPr>
          <w:ilvl w:val="0"/>
          <w:numId w:val="16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 xml:space="preserve">Fred Heutte </w:t>
      </w:r>
      <w:proofErr w:type="gramStart"/>
      <w:r w:rsidRPr="78A9E41D">
        <w:rPr>
          <w:rFonts w:ascii="Aptos" w:eastAsia="Aptos" w:hAnsi="Aptos" w:cs="Aptos"/>
          <w:sz w:val="24"/>
          <w:szCs w:val="24"/>
        </w:rPr>
        <w:t>supportive</w:t>
      </w:r>
      <w:proofErr w:type="gramEnd"/>
      <w:r w:rsidRPr="78A9E41D">
        <w:rPr>
          <w:rFonts w:ascii="Aptos" w:eastAsia="Aptos" w:hAnsi="Aptos" w:cs="Aptos"/>
          <w:sz w:val="24"/>
          <w:szCs w:val="24"/>
        </w:rPr>
        <w:t>, but emphasized:</w:t>
      </w:r>
    </w:p>
    <w:p w14:paraId="7670B8E2" w14:textId="09023E79" w:rsidR="71DA6A30" w:rsidRDefault="71DA6A30" w:rsidP="78A9E41D">
      <w:pPr>
        <w:pStyle w:val="ListParagraph"/>
        <w:numPr>
          <w:ilvl w:val="1"/>
          <w:numId w:val="16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Confirming no other REC members are interested</w:t>
      </w:r>
    </w:p>
    <w:p w14:paraId="11D28D10" w14:textId="4EC503AE" w:rsidR="71DA6A30" w:rsidRDefault="71DA6A30" w:rsidP="78A9E41D">
      <w:pPr>
        <w:pStyle w:val="ListParagraph"/>
        <w:numPr>
          <w:ilvl w:val="1"/>
          <w:numId w:val="16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Ensuring proper onboarding process for PGP</w:t>
      </w:r>
    </w:p>
    <w:p w14:paraId="15915D48" w14:textId="6FC7DC58" w:rsidR="71DA6A30" w:rsidRDefault="71DA6A30" w:rsidP="78A9E41D">
      <w:pPr>
        <w:pStyle w:val="ListParagraph"/>
        <w:numPr>
          <w:ilvl w:val="0"/>
          <w:numId w:val="16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Consensus: no objections raised during meeting</w:t>
      </w:r>
    </w:p>
    <w:p w14:paraId="1FA964FC" w14:textId="5AA8DAC0" w:rsidR="71DA6A30" w:rsidRDefault="71DA6A30" w:rsidP="78A9E41D">
      <w:pPr>
        <w:pStyle w:val="Heading3"/>
        <w:spacing w:before="281" w:after="281"/>
      </w:pPr>
      <w:r w:rsidRPr="78A9E41D">
        <w:rPr>
          <w:rFonts w:ascii="Aptos" w:eastAsia="Aptos" w:hAnsi="Aptos" w:cs="Aptos"/>
          <w:b/>
          <w:bCs/>
          <w:sz w:val="28"/>
          <w:szCs w:val="28"/>
        </w:rPr>
        <w:t>Process Notes</w:t>
      </w:r>
    </w:p>
    <w:p w14:paraId="236E72BF" w14:textId="5E7DFA0C" w:rsidR="71DA6A30" w:rsidRDefault="71DA6A30" w:rsidP="78A9E41D">
      <w:pPr>
        <w:pStyle w:val="ListParagraph"/>
        <w:numPr>
          <w:ilvl w:val="0"/>
          <w:numId w:val="15"/>
        </w:numPr>
        <w:spacing w:before="240" w:after="240"/>
        <w:rPr>
          <w:rFonts w:ascii="Aptos" w:eastAsia="Aptos" w:hAnsi="Aptos" w:cs="Aptos"/>
          <w:b/>
          <w:bCs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 xml:space="preserve">Steering Committee meeting scheduled </w:t>
      </w:r>
      <w:r w:rsidRPr="78A9E41D">
        <w:rPr>
          <w:rFonts w:ascii="Aptos" w:eastAsia="Aptos" w:hAnsi="Aptos" w:cs="Aptos"/>
          <w:b/>
          <w:bCs/>
          <w:sz w:val="24"/>
          <w:szCs w:val="24"/>
        </w:rPr>
        <w:t>Tuesday, December 16</w:t>
      </w:r>
    </w:p>
    <w:p w14:paraId="01DB3FB1" w14:textId="6E09FC7F" w:rsidR="71DA6A30" w:rsidRDefault="71DA6A30" w:rsidP="78A9E41D">
      <w:pPr>
        <w:pStyle w:val="ListParagraph"/>
        <w:numPr>
          <w:ilvl w:val="0"/>
          <w:numId w:val="15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REC input will be conveyed to Steering</w:t>
      </w:r>
    </w:p>
    <w:p w14:paraId="520418D1" w14:textId="0465CFA6" w:rsidR="71DA6A30" w:rsidRDefault="71DA6A30" w:rsidP="78A9E41D">
      <w:pPr>
        <w:pStyle w:val="ListParagraph"/>
        <w:numPr>
          <w:ilvl w:val="0"/>
          <w:numId w:val="15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lastRenderedPageBreak/>
        <w:t>Gillian to circulate a follow-up email to REC membership asking for:</w:t>
      </w:r>
    </w:p>
    <w:p w14:paraId="0AFCFF9E" w14:textId="607C330D" w:rsidR="71DA6A30" w:rsidRDefault="71DA6A30" w:rsidP="78A9E41D">
      <w:pPr>
        <w:pStyle w:val="ListParagraph"/>
        <w:numPr>
          <w:ilvl w:val="1"/>
          <w:numId w:val="15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Additional interest in Co-Chair role</w:t>
      </w:r>
    </w:p>
    <w:p w14:paraId="141D91A1" w14:textId="1A1AF26C" w:rsidR="71DA6A30" w:rsidRDefault="71DA6A30" w:rsidP="78A9E41D">
      <w:pPr>
        <w:pStyle w:val="ListParagraph"/>
        <w:numPr>
          <w:ilvl w:val="1"/>
          <w:numId w:val="15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Any concerns regarding PGP membership</w:t>
      </w:r>
    </w:p>
    <w:p w14:paraId="65FB8790" w14:textId="62F6093A" w:rsidR="78A9E41D" w:rsidRDefault="78A9E41D"/>
    <w:p w14:paraId="69BC495F" w14:textId="715E1BBE" w:rsidR="71DA6A30" w:rsidRDefault="71DA6A30" w:rsidP="78A9E41D">
      <w:pPr>
        <w:pStyle w:val="Heading2"/>
        <w:spacing w:before="299" w:after="299"/>
      </w:pPr>
      <w:r w:rsidRPr="78A9E41D">
        <w:rPr>
          <w:rFonts w:ascii="Aptos" w:eastAsia="Aptos" w:hAnsi="Aptos" w:cs="Aptos"/>
          <w:b/>
          <w:bCs/>
          <w:sz w:val="36"/>
          <w:szCs w:val="36"/>
        </w:rPr>
        <w:t>3. Transparency and Meeting Notes Discussion</w:t>
      </w:r>
    </w:p>
    <w:p w14:paraId="4F14B6CE" w14:textId="145B2BAC" w:rsidR="71DA6A30" w:rsidRDefault="71DA6A30" w:rsidP="78A9E41D">
      <w:pPr>
        <w:pStyle w:val="ListParagraph"/>
        <w:numPr>
          <w:ilvl w:val="0"/>
          <w:numId w:val="14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Angus Duncan raised concern about limited visibility into REC deliberations</w:t>
      </w:r>
    </w:p>
    <w:p w14:paraId="61474591" w14:textId="74923736" w:rsidR="71DA6A30" w:rsidRDefault="71DA6A30" w:rsidP="78A9E41D">
      <w:pPr>
        <w:pStyle w:val="ListParagraph"/>
        <w:numPr>
          <w:ilvl w:val="0"/>
          <w:numId w:val="14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Request for:</w:t>
      </w:r>
    </w:p>
    <w:p w14:paraId="388E8A8F" w14:textId="2F4DE769" w:rsidR="71DA6A30" w:rsidRDefault="71DA6A30" w:rsidP="78A9E41D">
      <w:pPr>
        <w:pStyle w:val="ListParagraph"/>
        <w:numPr>
          <w:ilvl w:val="1"/>
          <w:numId w:val="14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Summary notes from REC, WAT, and Steering meetings</w:t>
      </w:r>
    </w:p>
    <w:p w14:paraId="1E22DC84" w14:textId="3DE94385" w:rsidR="71DA6A30" w:rsidRDefault="71DA6A30" w:rsidP="78A9E41D">
      <w:pPr>
        <w:pStyle w:val="ListParagraph"/>
        <w:numPr>
          <w:ilvl w:val="1"/>
          <w:numId w:val="14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Non-attributed, high-level documentation of key issues and conclusions</w:t>
      </w:r>
    </w:p>
    <w:p w14:paraId="0A0C8D53" w14:textId="73E7BA95" w:rsidR="71DA6A30" w:rsidRDefault="71DA6A30" w:rsidP="78A9E41D">
      <w:pPr>
        <w:pStyle w:val="ListParagraph"/>
        <w:numPr>
          <w:ilvl w:val="0"/>
          <w:numId w:val="14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 xml:space="preserve">Vijay agreed and reiterated this </w:t>
      </w:r>
      <w:proofErr w:type="gramStart"/>
      <w:r w:rsidRPr="78A9E41D">
        <w:rPr>
          <w:rFonts w:ascii="Aptos" w:eastAsia="Aptos" w:hAnsi="Aptos" w:cs="Aptos"/>
          <w:sz w:val="24"/>
          <w:szCs w:val="24"/>
        </w:rPr>
        <w:t>concern</w:t>
      </w:r>
      <w:proofErr w:type="gramEnd"/>
      <w:r w:rsidRPr="78A9E41D">
        <w:rPr>
          <w:rFonts w:ascii="Aptos" w:eastAsia="Aptos" w:hAnsi="Aptos" w:cs="Aptos"/>
          <w:sz w:val="24"/>
          <w:szCs w:val="24"/>
        </w:rPr>
        <w:t xml:space="preserve"> had been raised previously</w:t>
      </w:r>
    </w:p>
    <w:p w14:paraId="33BBDF04" w14:textId="088A4373" w:rsidR="71DA6A30" w:rsidRDefault="71DA6A30" w:rsidP="78A9E41D">
      <w:pPr>
        <w:pStyle w:val="ListParagraph"/>
        <w:numPr>
          <w:ilvl w:val="0"/>
          <w:numId w:val="14"/>
        </w:numPr>
        <w:spacing w:before="240" w:after="240"/>
        <w:rPr>
          <w:rFonts w:ascii="Aptos" w:eastAsia="Aptos" w:hAnsi="Aptos" w:cs="Aptos"/>
          <w:b/>
          <w:bCs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 xml:space="preserve">Gillian committed to beginning </w:t>
      </w:r>
      <w:r w:rsidRPr="78A9E41D">
        <w:rPr>
          <w:rFonts w:ascii="Aptos" w:eastAsia="Aptos" w:hAnsi="Aptos" w:cs="Aptos"/>
          <w:b/>
          <w:bCs/>
          <w:sz w:val="24"/>
          <w:szCs w:val="24"/>
        </w:rPr>
        <w:t>summary notes as a best practice going forward</w:t>
      </w:r>
    </w:p>
    <w:p w14:paraId="3F340D81" w14:textId="1A14860C" w:rsidR="71DA6A30" w:rsidRDefault="71DA6A30" w:rsidP="78A9E41D">
      <w:pPr>
        <w:pStyle w:val="ListParagraph"/>
        <w:numPr>
          <w:ilvl w:val="0"/>
          <w:numId w:val="14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Notes, recordings, and materials will continue to be posted publicly, with added synthesis notes</w:t>
      </w:r>
    </w:p>
    <w:p w14:paraId="7BF1136C" w14:textId="75F7E7AB" w:rsidR="78A9E41D" w:rsidRDefault="78A9E41D" w:rsidP="78A9E41D">
      <w:pPr>
        <w:spacing w:before="240" w:after="240"/>
        <w:rPr>
          <w:rFonts w:ascii="Aptos" w:eastAsia="Aptos" w:hAnsi="Aptos" w:cs="Aptos"/>
          <w:sz w:val="24"/>
          <w:szCs w:val="24"/>
        </w:rPr>
      </w:pPr>
    </w:p>
    <w:p w14:paraId="69769EBD" w14:textId="79017FBF" w:rsidR="3AF3ADF1" w:rsidRDefault="3AF3ADF1" w:rsidP="78A9E41D">
      <w:pPr>
        <w:pStyle w:val="Heading2"/>
        <w:spacing w:before="299" w:after="299"/>
      </w:pPr>
      <w:r w:rsidRPr="78A9E41D">
        <w:rPr>
          <w:rFonts w:ascii="Aptos" w:eastAsia="Aptos" w:hAnsi="Aptos" w:cs="Aptos"/>
          <w:b/>
          <w:bCs/>
          <w:sz w:val="36"/>
          <w:szCs w:val="36"/>
        </w:rPr>
        <w:t>4. Communications Subcommittee – 10-Year Horizon Report</w:t>
      </w:r>
    </w:p>
    <w:p w14:paraId="5987EDF9" w14:textId="5FBEDDC5" w:rsidR="3AF3ADF1" w:rsidRDefault="3AF3ADF1" w:rsidP="78A9E41D">
      <w:pPr>
        <w:pStyle w:val="ListParagraph"/>
        <w:numPr>
          <w:ilvl w:val="0"/>
          <w:numId w:val="13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Communications Subcommittee includes representatives from all committees</w:t>
      </w:r>
    </w:p>
    <w:p w14:paraId="7F15B20A" w14:textId="65D92B89" w:rsidR="3AF3ADF1" w:rsidRDefault="3AF3ADF1" w:rsidP="78A9E41D">
      <w:pPr>
        <w:pStyle w:val="ListParagraph"/>
        <w:numPr>
          <w:ilvl w:val="0"/>
          <w:numId w:val="13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Focus areas:</w:t>
      </w:r>
    </w:p>
    <w:p w14:paraId="3FFF15FC" w14:textId="5454A0A9" w:rsidR="3AF3ADF1" w:rsidRDefault="3AF3ADF1" w:rsidP="78A9E41D">
      <w:pPr>
        <w:pStyle w:val="ListParagraph"/>
        <w:numPr>
          <w:ilvl w:val="1"/>
          <w:numId w:val="13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Communication products to accompany report release</w:t>
      </w:r>
    </w:p>
    <w:p w14:paraId="0C17C65E" w14:textId="565E75D9" w:rsidR="3AF3ADF1" w:rsidRDefault="3AF3ADF1" w:rsidP="78A9E41D">
      <w:pPr>
        <w:pStyle w:val="ListParagraph"/>
        <w:numPr>
          <w:ilvl w:val="1"/>
          <w:numId w:val="13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Amplification strategies (press, presentations, social media, conferences)</w:t>
      </w:r>
    </w:p>
    <w:p w14:paraId="291362A4" w14:textId="04AB0190" w:rsidR="3AF3ADF1" w:rsidRDefault="3AF3ADF1" w:rsidP="78A9E41D">
      <w:pPr>
        <w:pStyle w:val="ListParagraph"/>
        <w:numPr>
          <w:ilvl w:val="1"/>
          <w:numId w:val="13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Messaging tailored by audience type</w:t>
      </w:r>
    </w:p>
    <w:p w14:paraId="0DA4C160" w14:textId="7A924B7D" w:rsidR="3AF3ADF1" w:rsidRDefault="3AF3ADF1" w:rsidP="78A9E41D">
      <w:pPr>
        <w:pStyle w:val="Heading3"/>
        <w:spacing w:before="281" w:after="281"/>
      </w:pPr>
      <w:r w:rsidRPr="78A9E41D">
        <w:rPr>
          <w:rFonts w:ascii="Aptos" w:eastAsia="Aptos" w:hAnsi="Aptos" w:cs="Aptos"/>
          <w:b/>
          <w:bCs/>
          <w:sz w:val="28"/>
          <w:szCs w:val="28"/>
        </w:rPr>
        <w:t>Key Discussion</w:t>
      </w:r>
    </w:p>
    <w:p w14:paraId="4725F66C" w14:textId="22DAC933" w:rsidR="3AF3ADF1" w:rsidRDefault="3AF3ADF1" w:rsidP="78A9E41D">
      <w:pPr>
        <w:pStyle w:val="ListParagraph"/>
        <w:numPr>
          <w:ilvl w:val="0"/>
          <w:numId w:val="12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Risk of “early visibility” due to REC being public</w:t>
      </w:r>
    </w:p>
    <w:p w14:paraId="39D0D360" w14:textId="0E22D54A" w:rsidR="3AF3ADF1" w:rsidRDefault="3AF3ADF1" w:rsidP="78A9E41D">
      <w:pPr>
        <w:pStyle w:val="ListParagraph"/>
        <w:numPr>
          <w:ilvl w:val="0"/>
          <w:numId w:val="12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Recommendation: members proactively brief internal leadership</w:t>
      </w:r>
    </w:p>
    <w:p w14:paraId="02A35702" w14:textId="51B5616E" w:rsidR="3AF3ADF1" w:rsidRDefault="3AF3ADF1" w:rsidP="78A9E41D">
      <w:pPr>
        <w:pStyle w:val="ListParagraph"/>
        <w:numPr>
          <w:ilvl w:val="0"/>
          <w:numId w:val="12"/>
        </w:numPr>
        <w:spacing w:before="240" w:after="240"/>
        <w:rPr>
          <w:rFonts w:ascii="Aptos" w:eastAsia="Aptos" w:hAnsi="Aptos" w:cs="Aptos"/>
          <w:b/>
          <w:bCs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lastRenderedPageBreak/>
        <w:t xml:space="preserve">Emphasis that the report is </w:t>
      </w:r>
      <w:r w:rsidRPr="78A9E41D">
        <w:rPr>
          <w:rFonts w:ascii="Aptos" w:eastAsia="Aptos" w:hAnsi="Aptos" w:cs="Aptos"/>
          <w:b/>
          <w:bCs/>
          <w:sz w:val="24"/>
          <w:szCs w:val="24"/>
        </w:rPr>
        <w:t>analytic, not advocacy-based</w:t>
      </w:r>
    </w:p>
    <w:p w14:paraId="3DA75F9E" w14:textId="7FC56219" w:rsidR="3AF3ADF1" w:rsidRDefault="3AF3ADF1" w:rsidP="78A9E41D">
      <w:pPr>
        <w:pStyle w:val="ListParagraph"/>
        <w:numPr>
          <w:ilvl w:val="0"/>
          <w:numId w:val="12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Importance of consistent messaging across regions and organizations</w:t>
      </w:r>
    </w:p>
    <w:p w14:paraId="313099EA" w14:textId="205E36F4" w:rsidR="3AF3ADF1" w:rsidRDefault="3AF3ADF1" w:rsidP="78A9E41D">
      <w:pPr>
        <w:pStyle w:val="Heading3"/>
        <w:spacing w:before="281" w:after="281"/>
      </w:pPr>
      <w:r w:rsidRPr="78A9E41D">
        <w:rPr>
          <w:rFonts w:ascii="Aptos" w:eastAsia="Aptos" w:hAnsi="Aptos" w:cs="Aptos"/>
          <w:b/>
          <w:bCs/>
          <w:sz w:val="28"/>
          <w:szCs w:val="28"/>
        </w:rPr>
        <w:t>Questions / Feedback</w:t>
      </w:r>
    </w:p>
    <w:p w14:paraId="79C18F46" w14:textId="7AF82D2D" w:rsidR="3AF3ADF1" w:rsidRDefault="3AF3ADF1" w:rsidP="78A9E41D">
      <w:pPr>
        <w:pStyle w:val="ListParagraph"/>
        <w:numPr>
          <w:ilvl w:val="0"/>
          <w:numId w:val="11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Vijay asked for clarification on “amplification strategies”</w:t>
      </w:r>
    </w:p>
    <w:p w14:paraId="14A085DC" w14:textId="2731E0A7" w:rsidR="3AF3ADF1" w:rsidRDefault="3AF3ADF1" w:rsidP="78A9E41D">
      <w:pPr>
        <w:pStyle w:val="ListParagraph"/>
        <w:numPr>
          <w:ilvl w:val="0"/>
          <w:numId w:val="11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Angus emphasized need for consistent framing:</w:t>
      </w:r>
    </w:p>
    <w:p w14:paraId="23E703D1" w14:textId="6E46D5A0" w:rsidR="3AF3ADF1" w:rsidRDefault="3AF3ADF1" w:rsidP="78A9E41D">
      <w:pPr>
        <w:pStyle w:val="ListParagraph"/>
        <w:numPr>
          <w:ilvl w:val="1"/>
          <w:numId w:val="11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Study presents options and analysis, not preferred projects</w:t>
      </w:r>
    </w:p>
    <w:p w14:paraId="18A9C552" w14:textId="65C4E48E" w:rsidR="3AF3ADF1" w:rsidRDefault="3AF3ADF1" w:rsidP="78A9E41D">
      <w:pPr>
        <w:pStyle w:val="ListParagraph"/>
        <w:numPr>
          <w:ilvl w:val="1"/>
          <w:numId w:val="11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Avoid implying specific alignments or advocacy positions</w:t>
      </w:r>
    </w:p>
    <w:p w14:paraId="53E7CB62" w14:textId="174FD7B7" w:rsidR="3AF3ADF1" w:rsidRDefault="3AF3ADF1" w:rsidP="78A9E41D">
      <w:pPr>
        <w:pStyle w:val="ListParagraph"/>
        <w:numPr>
          <w:ilvl w:val="0"/>
          <w:numId w:val="11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 xml:space="preserve">Patty Satkiewicz requested clarity on </w:t>
      </w:r>
      <w:r w:rsidRPr="78A9E41D">
        <w:rPr>
          <w:rFonts w:ascii="Aptos" w:eastAsia="Aptos" w:hAnsi="Aptos" w:cs="Aptos"/>
          <w:b/>
          <w:bCs/>
          <w:sz w:val="24"/>
          <w:szCs w:val="24"/>
        </w:rPr>
        <w:t>review and approval process</w:t>
      </w:r>
      <w:r w:rsidRPr="78A9E41D">
        <w:rPr>
          <w:rFonts w:ascii="Aptos" w:eastAsia="Aptos" w:hAnsi="Aptos" w:cs="Aptos"/>
          <w:sz w:val="24"/>
          <w:szCs w:val="24"/>
        </w:rPr>
        <w:t xml:space="preserve"> for messaging materials</w:t>
      </w:r>
    </w:p>
    <w:p w14:paraId="01E4D968" w14:textId="0E5B4D10" w:rsidR="3AF3ADF1" w:rsidRDefault="3AF3ADF1" w:rsidP="78A9E41D">
      <w:pPr>
        <w:pStyle w:val="ListParagraph"/>
        <w:numPr>
          <w:ilvl w:val="0"/>
          <w:numId w:val="11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Action item taken to clarify review process with Steering</w:t>
      </w:r>
    </w:p>
    <w:p w14:paraId="124E8B69" w14:textId="23C8FAD0" w:rsidR="3AF3ADF1" w:rsidRDefault="3AF3ADF1" w:rsidP="78A9E41D">
      <w:pPr>
        <w:pStyle w:val="Heading3"/>
        <w:spacing w:before="281" w:after="281"/>
      </w:pPr>
      <w:r w:rsidRPr="78A9E41D">
        <w:rPr>
          <w:rFonts w:ascii="Aptos" w:eastAsia="Aptos" w:hAnsi="Aptos" w:cs="Aptos"/>
          <w:b/>
          <w:bCs/>
          <w:sz w:val="28"/>
          <w:szCs w:val="28"/>
        </w:rPr>
        <w:t>Suggested Next Steps</w:t>
      </w:r>
    </w:p>
    <w:p w14:paraId="78198F9A" w14:textId="4ABEEAD0" w:rsidR="3AF3ADF1" w:rsidRDefault="3AF3ADF1" w:rsidP="78A9E41D">
      <w:pPr>
        <w:pStyle w:val="ListParagraph"/>
        <w:numPr>
          <w:ilvl w:val="0"/>
          <w:numId w:val="10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Fred Heutte suggested a pre-release briefing for committees ahead of February 4</w:t>
      </w:r>
    </w:p>
    <w:p w14:paraId="1CDB4D85" w14:textId="74199F06" w:rsidR="3AF3ADF1" w:rsidRDefault="3AF3ADF1" w:rsidP="78A9E41D">
      <w:pPr>
        <w:pStyle w:val="ListParagraph"/>
        <w:numPr>
          <w:ilvl w:val="0"/>
          <w:numId w:val="10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Broad agreement that prep and coordination are important</w:t>
      </w:r>
    </w:p>
    <w:p w14:paraId="6D81634F" w14:textId="56B15B9E" w:rsidR="78A9E41D" w:rsidRDefault="78A9E41D"/>
    <w:p w14:paraId="30D821C0" w14:textId="3733C265" w:rsidR="3AF3ADF1" w:rsidRDefault="3AF3ADF1" w:rsidP="78A9E41D">
      <w:pPr>
        <w:pStyle w:val="Heading2"/>
        <w:spacing w:before="299" w:after="299"/>
      </w:pPr>
      <w:r w:rsidRPr="78A9E41D">
        <w:rPr>
          <w:rFonts w:ascii="Aptos" w:eastAsia="Aptos" w:hAnsi="Aptos" w:cs="Aptos"/>
          <w:b/>
          <w:bCs/>
          <w:sz w:val="36"/>
          <w:szCs w:val="36"/>
        </w:rPr>
        <w:t>5. Tribal Engagement Updates (Donald Williams – FTL Consulting)</w:t>
      </w:r>
    </w:p>
    <w:p w14:paraId="429C7A97" w14:textId="483893C5" w:rsidR="3AF3ADF1" w:rsidRDefault="3AF3ADF1" w:rsidP="78A9E41D">
      <w:pPr>
        <w:pStyle w:val="ListParagraph"/>
        <w:numPr>
          <w:ilvl w:val="0"/>
          <w:numId w:val="9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Disclaimer: Donald does not speak for any tribe directly</w:t>
      </w:r>
    </w:p>
    <w:p w14:paraId="0F675993" w14:textId="10689188" w:rsidR="3AF3ADF1" w:rsidRDefault="3AF3ADF1" w:rsidP="78A9E41D">
      <w:pPr>
        <w:pStyle w:val="ListParagraph"/>
        <w:numPr>
          <w:ilvl w:val="0"/>
          <w:numId w:val="9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Key updates:</w:t>
      </w:r>
    </w:p>
    <w:p w14:paraId="2C4CB413" w14:textId="564640AF" w:rsidR="3AF3ADF1" w:rsidRDefault="3AF3ADF1" w:rsidP="78A9E41D">
      <w:pPr>
        <w:pStyle w:val="ListParagraph"/>
        <w:numPr>
          <w:ilvl w:val="1"/>
          <w:numId w:val="9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ATNI mid-year convention (October, Suquamish):</w:t>
      </w:r>
    </w:p>
    <w:p w14:paraId="5326F076" w14:textId="18D113C1" w:rsidR="3AF3ADF1" w:rsidRDefault="3AF3ADF1" w:rsidP="78A9E41D">
      <w:pPr>
        <w:pStyle w:val="ListParagraph"/>
        <w:numPr>
          <w:ilvl w:val="2"/>
          <w:numId w:val="9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Resolution supporting ad hoc energy regulatory task force passed</w:t>
      </w:r>
    </w:p>
    <w:p w14:paraId="31089124" w14:textId="135CC35A" w:rsidR="3AF3ADF1" w:rsidRDefault="3AF3ADF1" w:rsidP="78A9E41D">
      <w:pPr>
        <w:pStyle w:val="ListParagraph"/>
        <w:numPr>
          <w:ilvl w:val="1"/>
          <w:numId w:val="9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NCAI 82nd Annual Convention (Nov 17–21, Seattle):</w:t>
      </w:r>
    </w:p>
    <w:p w14:paraId="3070F524" w14:textId="0DD07181" w:rsidR="3AF3ADF1" w:rsidRDefault="3AF3ADF1" w:rsidP="78A9E41D">
      <w:pPr>
        <w:pStyle w:val="ListParagraph"/>
        <w:numPr>
          <w:ilvl w:val="2"/>
          <w:numId w:val="9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National resolution advancing tribal grid modernization passed</w:t>
      </w:r>
    </w:p>
    <w:p w14:paraId="4A5B3767" w14:textId="777E0EB2" w:rsidR="3AF3ADF1" w:rsidRDefault="3AF3ADF1" w:rsidP="78A9E41D">
      <w:pPr>
        <w:pStyle w:val="ListParagraph"/>
        <w:numPr>
          <w:ilvl w:val="1"/>
          <w:numId w:val="9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AI Clean Energy Summit (Portland):</w:t>
      </w:r>
    </w:p>
    <w:p w14:paraId="31D7E3C4" w14:textId="33D54121" w:rsidR="3AF3ADF1" w:rsidRDefault="3AF3ADF1" w:rsidP="78A9E41D">
      <w:pPr>
        <w:pStyle w:val="ListParagraph"/>
        <w:numPr>
          <w:ilvl w:val="2"/>
          <w:numId w:val="9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Panel with WestTEC leadership on AI and grid modernization</w:t>
      </w:r>
    </w:p>
    <w:p w14:paraId="133DACE0" w14:textId="1CF225EB" w:rsidR="3AF3ADF1" w:rsidRDefault="3AF3ADF1" w:rsidP="78A9E41D">
      <w:pPr>
        <w:pStyle w:val="ListParagraph"/>
        <w:numPr>
          <w:ilvl w:val="1"/>
          <w:numId w:val="9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Western Tribal Transmission Workgroup (WTTW):</w:t>
      </w:r>
    </w:p>
    <w:p w14:paraId="41743DCF" w14:textId="5258296F" w:rsidR="3AF3ADF1" w:rsidRDefault="3AF3ADF1" w:rsidP="78A9E41D">
      <w:pPr>
        <w:pStyle w:val="ListParagraph"/>
        <w:numPr>
          <w:ilvl w:val="2"/>
          <w:numId w:val="9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lastRenderedPageBreak/>
        <w:t>BPA joined recent session</w:t>
      </w:r>
    </w:p>
    <w:p w14:paraId="18AC7A99" w14:textId="6122B330" w:rsidR="3AF3ADF1" w:rsidRDefault="3AF3ADF1" w:rsidP="78A9E41D">
      <w:pPr>
        <w:pStyle w:val="ListParagraph"/>
        <w:numPr>
          <w:ilvl w:val="2"/>
          <w:numId w:val="9"/>
        </w:numPr>
        <w:spacing w:before="240" w:after="240"/>
        <w:rPr>
          <w:rFonts w:ascii="Aptos" w:eastAsia="Aptos" w:hAnsi="Aptos" w:cs="Aptos"/>
          <w:b/>
          <w:bCs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 xml:space="preserve">FERC staff to attend meeting on </w:t>
      </w:r>
      <w:r w:rsidRPr="78A9E41D">
        <w:rPr>
          <w:rFonts w:ascii="Aptos" w:eastAsia="Aptos" w:hAnsi="Aptos" w:cs="Aptos"/>
          <w:b/>
          <w:bCs/>
          <w:sz w:val="24"/>
          <w:szCs w:val="24"/>
        </w:rPr>
        <w:t>December 12</w:t>
      </w:r>
    </w:p>
    <w:p w14:paraId="11B7C896" w14:textId="635168E6" w:rsidR="3AF3ADF1" w:rsidRDefault="3AF3ADF1" w:rsidP="78A9E41D">
      <w:pPr>
        <w:pStyle w:val="ListParagraph"/>
        <w:numPr>
          <w:ilvl w:val="1"/>
          <w:numId w:val="9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Ongoing engagement with CAISO on tribal engagement processes</w:t>
      </w:r>
    </w:p>
    <w:p w14:paraId="7087E911" w14:textId="0F2D1C83" w:rsidR="3AF3ADF1" w:rsidRDefault="3AF3ADF1" w:rsidP="78A9E41D">
      <w:pPr>
        <w:pStyle w:val="Heading3"/>
        <w:spacing w:before="281" w:after="281"/>
      </w:pPr>
      <w:r w:rsidRPr="78A9E41D">
        <w:rPr>
          <w:rFonts w:ascii="Aptos" w:eastAsia="Aptos" w:hAnsi="Aptos" w:cs="Aptos"/>
          <w:b/>
          <w:bCs/>
          <w:sz w:val="28"/>
          <w:szCs w:val="28"/>
        </w:rPr>
        <w:t>Follow-Up</w:t>
      </w:r>
    </w:p>
    <w:p w14:paraId="67675583" w14:textId="6AD9FD2E" w:rsidR="3AF3ADF1" w:rsidRDefault="3AF3ADF1" w:rsidP="78A9E41D">
      <w:pPr>
        <w:pStyle w:val="ListParagraph"/>
        <w:numPr>
          <w:ilvl w:val="0"/>
          <w:numId w:val="8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Angus requested resolution language</w:t>
      </w:r>
    </w:p>
    <w:p w14:paraId="41EE9735" w14:textId="40904CBE" w:rsidR="3AF3ADF1" w:rsidRDefault="3AF3ADF1" w:rsidP="78A9E41D">
      <w:pPr>
        <w:pStyle w:val="ListParagraph"/>
        <w:numPr>
          <w:ilvl w:val="0"/>
          <w:numId w:val="8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Donald to send language to Gillian/Kyra for posting and distribution</w:t>
      </w:r>
    </w:p>
    <w:p w14:paraId="7A26DE6D" w14:textId="530D64D3" w:rsidR="78A9E41D" w:rsidRDefault="78A9E41D"/>
    <w:p w14:paraId="3F4AA59D" w14:textId="01923EB2" w:rsidR="3AF3ADF1" w:rsidRDefault="3AF3ADF1" w:rsidP="78A9E41D">
      <w:pPr>
        <w:pStyle w:val="Heading2"/>
        <w:spacing w:before="299" w:after="299"/>
      </w:pPr>
      <w:r w:rsidRPr="78A9E41D">
        <w:rPr>
          <w:rFonts w:ascii="Aptos" w:eastAsia="Aptos" w:hAnsi="Aptos" w:cs="Aptos"/>
          <w:b/>
          <w:bCs/>
          <w:sz w:val="36"/>
          <w:szCs w:val="36"/>
        </w:rPr>
        <w:t>6. Energy Strategies Update – 10-Year &amp; 20-Year Studies (John Muhs)</w:t>
      </w:r>
    </w:p>
    <w:p w14:paraId="50F50AE5" w14:textId="3B8C6178" w:rsidR="3AF3ADF1" w:rsidRDefault="3AF3ADF1" w:rsidP="78A9E41D">
      <w:pPr>
        <w:pStyle w:val="Heading3"/>
        <w:spacing w:before="281" w:after="281"/>
      </w:pPr>
      <w:r w:rsidRPr="78A9E41D">
        <w:rPr>
          <w:rFonts w:ascii="Aptos" w:eastAsia="Aptos" w:hAnsi="Aptos" w:cs="Aptos"/>
          <w:b/>
          <w:bCs/>
          <w:sz w:val="28"/>
          <w:szCs w:val="28"/>
        </w:rPr>
        <w:t>10-Year Horizon Report</w:t>
      </w:r>
    </w:p>
    <w:p w14:paraId="47B5808A" w14:textId="7DBA20E4" w:rsidR="3AF3ADF1" w:rsidRDefault="3AF3ADF1" w:rsidP="78A9E41D">
      <w:pPr>
        <w:pStyle w:val="ListParagraph"/>
        <w:numPr>
          <w:ilvl w:val="0"/>
          <w:numId w:val="7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Review period: Nov 6–20</w:t>
      </w:r>
    </w:p>
    <w:p w14:paraId="5A19AC81" w14:textId="72DF0B88" w:rsidR="3AF3ADF1" w:rsidRDefault="3AF3ADF1" w:rsidP="78A9E41D">
      <w:pPr>
        <w:pStyle w:val="ListParagraph"/>
        <w:numPr>
          <w:ilvl w:val="0"/>
          <w:numId w:val="7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Additional informal review call held December 4</w:t>
      </w:r>
    </w:p>
    <w:p w14:paraId="3FF0B34D" w14:textId="3B2FF5FF" w:rsidR="3AF3ADF1" w:rsidRDefault="3AF3ADF1" w:rsidP="78A9E41D">
      <w:pPr>
        <w:pStyle w:val="ListParagraph"/>
        <w:numPr>
          <w:ilvl w:val="0"/>
          <w:numId w:val="7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Report sent to Steering Committee for approval</w:t>
      </w:r>
    </w:p>
    <w:p w14:paraId="7C95F98D" w14:textId="59291060" w:rsidR="3AF3ADF1" w:rsidRDefault="3AF3ADF1" w:rsidP="78A9E41D">
      <w:pPr>
        <w:pStyle w:val="ListParagraph"/>
        <w:numPr>
          <w:ilvl w:val="0"/>
          <w:numId w:val="7"/>
        </w:numPr>
        <w:spacing w:before="240" w:after="240"/>
        <w:rPr>
          <w:rFonts w:ascii="Aptos" w:eastAsia="Aptos" w:hAnsi="Aptos" w:cs="Aptos"/>
          <w:b/>
          <w:bCs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 xml:space="preserve">Steering discussion scheduled </w:t>
      </w:r>
      <w:r w:rsidRPr="78A9E41D">
        <w:rPr>
          <w:rFonts w:ascii="Aptos" w:eastAsia="Aptos" w:hAnsi="Aptos" w:cs="Aptos"/>
          <w:b/>
          <w:bCs/>
          <w:sz w:val="24"/>
          <w:szCs w:val="24"/>
        </w:rPr>
        <w:t>December 16</w:t>
      </w:r>
    </w:p>
    <w:p w14:paraId="5BAD13D5" w14:textId="50BEE7D3" w:rsidR="3AF3ADF1" w:rsidRDefault="3AF3ADF1" w:rsidP="78A9E41D">
      <w:pPr>
        <w:pStyle w:val="ListParagraph"/>
        <w:numPr>
          <w:ilvl w:val="0"/>
          <w:numId w:val="7"/>
        </w:numPr>
        <w:spacing w:before="240" w:after="240"/>
        <w:rPr>
          <w:rFonts w:ascii="Aptos" w:eastAsia="Aptos" w:hAnsi="Aptos" w:cs="Aptos"/>
          <w:b/>
          <w:bCs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 xml:space="preserve">Target public release: </w:t>
      </w:r>
      <w:r w:rsidRPr="78A9E41D">
        <w:rPr>
          <w:rFonts w:ascii="Aptos" w:eastAsia="Aptos" w:hAnsi="Aptos" w:cs="Aptos"/>
          <w:b/>
          <w:bCs/>
          <w:sz w:val="24"/>
          <w:szCs w:val="24"/>
        </w:rPr>
        <w:t>February 4, 2026</w:t>
      </w:r>
    </w:p>
    <w:p w14:paraId="602AE9D0" w14:textId="0460BB08" w:rsidR="3AF3ADF1" w:rsidRDefault="3AF3ADF1" w:rsidP="78A9E41D">
      <w:pPr>
        <w:pStyle w:val="ListParagraph"/>
        <w:numPr>
          <w:ilvl w:val="0"/>
          <w:numId w:val="7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Current version posted in REC SharePoint folder</w:t>
      </w:r>
    </w:p>
    <w:p w14:paraId="1CEFFF50" w14:textId="261FE78C" w:rsidR="3AF3ADF1" w:rsidRDefault="3AF3ADF1" w:rsidP="78A9E41D">
      <w:pPr>
        <w:pStyle w:val="Heading3"/>
        <w:spacing w:before="281" w:after="281"/>
      </w:pPr>
      <w:r w:rsidRPr="78A9E41D">
        <w:rPr>
          <w:rFonts w:ascii="Aptos" w:eastAsia="Aptos" w:hAnsi="Aptos" w:cs="Aptos"/>
          <w:b/>
          <w:bCs/>
          <w:sz w:val="28"/>
          <w:szCs w:val="28"/>
        </w:rPr>
        <w:t>20-Year Study Overview</w:t>
      </w:r>
    </w:p>
    <w:p w14:paraId="639C1FAD" w14:textId="46F98015" w:rsidR="3AF3ADF1" w:rsidRDefault="3AF3ADF1" w:rsidP="78A9E41D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Study completion target: September 2026</w:t>
      </w:r>
    </w:p>
    <w:p w14:paraId="4FAC45C5" w14:textId="5DA960BE" w:rsidR="3AF3ADF1" w:rsidRDefault="3AF3ADF1" w:rsidP="78A9E41D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Workstreams:</w:t>
      </w:r>
    </w:p>
    <w:p w14:paraId="6C7A4D78" w14:textId="1D2FDAAB" w:rsidR="3AF3ADF1" w:rsidRDefault="3AF3ADF1" w:rsidP="78A9E41D">
      <w:pPr>
        <w:pStyle w:val="ListParagraph"/>
        <w:numPr>
          <w:ilvl w:val="1"/>
          <w:numId w:val="6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Reference case</w:t>
      </w:r>
    </w:p>
    <w:p w14:paraId="1220925F" w14:textId="5522FE79" w:rsidR="3AF3ADF1" w:rsidRDefault="3AF3ADF1" w:rsidP="78A9E41D">
      <w:pPr>
        <w:pStyle w:val="ListParagraph"/>
        <w:numPr>
          <w:ilvl w:val="1"/>
          <w:numId w:val="6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Flux and Core scenarios</w:t>
      </w:r>
    </w:p>
    <w:p w14:paraId="5F78B94B" w14:textId="3584CE97" w:rsidR="3AF3ADF1" w:rsidRDefault="3AF3ADF1" w:rsidP="78A9E41D">
      <w:pPr>
        <w:pStyle w:val="ListParagraph"/>
        <w:numPr>
          <w:ilvl w:val="1"/>
          <w:numId w:val="6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Benefits assessment</w:t>
      </w:r>
    </w:p>
    <w:p w14:paraId="4C8AFE76" w14:textId="72F6A5B1" w:rsidR="3AF3ADF1" w:rsidRDefault="3AF3ADF1" w:rsidP="78A9E41D">
      <w:pPr>
        <w:pStyle w:val="ListParagraph"/>
        <w:numPr>
          <w:ilvl w:val="1"/>
          <w:numId w:val="6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Extreme events assessment</w:t>
      </w:r>
    </w:p>
    <w:p w14:paraId="49DAEF60" w14:textId="4A223BA1" w:rsidR="3AF3ADF1" w:rsidRDefault="3AF3ADF1" w:rsidP="78A9E41D">
      <w:pPr>
        <w:pStyle w:val="Heading3"/>
        <w:spacing w:before="281" w:after="281"/>
      </w:pPr>
      <w:r w:rsidRPr="78A9E41D">
        <w:rPr>
          <w:rFonts w:ascii="Aptos" w:eastAsia="Aptos" w:hAnsi="Aptos" w:cs="Aptos"/>
          <w:b/>
          <w:bCs/>
          <w:sz w:val="28"/>
          <w:szCs w:val="28"/>
        </w:rPr>
        <w:t>Key Discussion Topics</w:t>
      </w:r>
    </w:p>
    <w:p w14:paraId="4C8126B9" w14:textId="17F41D6E" w:rsidR="3AF3ADF1" w:rsidRDefault="3AF3ADF1" w:rsidP="78A9E41D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Development of production cost models and power flow models</w:t>
      </w:r>
    </w:p>
    <w:p w14:paraId="2238F3EB" w14:textId="7121DB8D" w:rsidR="3AF3ADF1" w:rsidRDefault="3AF3ADF1" w:rsidP="78A9E41D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lastRenderedPageBreak/>
        <w:t>Need to rethink assumptions for:</w:t>
      </w:r>
    </w:p>
    <w:p w14:paraId="1DCC6C07" w14:textId="393954C3" w:rsidR="3AF3ADF1" w:rsidRDefault="3AF3ADF1" w:rsidP="78A9E41D">
      <w:pPr>
        <w:pStyle w:val="ListParagraph"/>
        <w:numPr>
          <w:ilvl w:val="1"/>
          <w:numId w:val="5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Inter-BA transfer limits</w:t>
      </w:r>
    </w:p>
    <w:p w14:paraId="26AB52ED" w14:textId="707451F7" w:rsidR="3AF3ADF1" w:rsidRDefault="3AF3ADF1" w:rsidP="78A9E41D">
      <w:pPr>
        <w:pStyle w:val="ListParagraph"/>
        <w:numPr>
          <w:ilvl w:val="1"/>
          <w:numId w:val="5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Long-term contingency handling</w:t>
      </w:r>
    </w:p>
    <w:p w14:paraId="6456F113" w14:textId="2F5D52EC" w:rsidR="3AF3ADF1" w:rsidRDefault="3AF3ADF1" w:rsidP="78A9E41D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 xml:space="preserve">Load growth and data center </w:t>
      </w:r>
      <w:proofErr w:type="gramStart"/>
      <w:r w:rsidRPr="78A9E41D">
        <w:rPr>
          <w:rFonts w:ascii="Aptos" w:eastAsia="Aptos" w:hAnsi="Aptos" w:cs="Aptos"/>
          <w:sz w:val="24"/>
          <w:szCs w:val="24"/>
        </w:rPr>
        <w:t>siting</w:t>
      </w:r>
      <w:proofErr w:type="gramEnd"/>
      <w:r w:rsidRPr="78A9E41D">
        <w:rPr>
          <w:rFonts w:ascii="Aptos" w:eastAsia="Aptos" w:hAnsi="Aptos" w:cs="Aptos"/>
          <w:sz w:val="24"/>
          <w:szCs w:val="24"/>
        </w:rPr>
        <w:t xml:space="preserve"> considerations</w:t>
      </w:r>
    </w:p>
    <w:p w14:paraId="5BB69EA8" w14:textId="6AC93A44" w:rsidR="3AF3ADF1" w:rsidRDefault="3AF3ADF1" w:rsidP="78A9E41D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Resource busbar mapping underway for reference case; scenarios next</w:t>
      </w:r>
    </w:p>
    <w:p w14:paraId="3B5288E2" w14:textId="352EAF7B" w:rsidR="3AF3ADF1" w:rsidRDefault="3AF3ADF1" w:rsidP="78A9E41D">
      <w:pPr>
        <w:pStyle w:val="Heading3"/>
        <w:spacing w:before="281" w:after="281"/>
      </w:pPr>
      <w:r w:rsidRPr="78A9E41D">
        <w:rPr>
          <w:rFonts w:ascii="Aptos" w:eastAsia="Aptos" w:hAnsi="Aptos" w:cs="Aptos"/>
          <w:b/>
          <w:bCs/>
          <w:sz w:val="28"/>
          <w:szCs w:val="28"/>
        </w:rPr>
        <w:t>Benefits &amp; Extreme Events</w:t>
      </w:r>
    </w:p>
    <w:p w14:paraId="1E17475D" w14:textId="6E218202" w:rsidR="3AF3ADF1" w:rsidRDefault="3AF3ADF1" w:rsidP="78A9E41D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Vijay proposed forming a small REC action group to support:</w:t>
      </w:r>
    </w:p>
    <w:p w14:paraId="320C094B" w14:textId="0E6E7E5C" w:rsidR="3AF3ADF1" w:rsidRDefault="3AF3ADF1" w:rsidP="78A9E41D">
      <w:pPr>
        <w:pStyle w:val="ListParagraph"/>
        <w:numPr>
          <w:ilvl w:val="1"/>
          <w:numId w:val="4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Transmission benefits framework</w:t>
      </w:r>
    </w:p>
    <w:p w14:paraId="1C1E87D7" w14:textId="4AD10038" w:rsidR="3AF3ADF1" w:rsidRDefault="3AF3ADF1" w:rsidP="78A9E41D">
      <w:pPr>
        <w:pStyle w:val="ListParagraph"/>
        <w:numPr>
          <w:ilvl w:val="1"/>
          <w:numId w:val="4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Extreme event assessment methodology</w:t>
      </w:r>
    </w:p>
    <w:p w14:paraId="44F355FC" w14:textId="6C263DB5" w:rsidR="3AF3ADF1" w:rsidRDefault="3AF3ADF1" w:rsidP="78A9E41D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John agreed this input would be valuable</w:t>
      </w:r>
    </w:p>
    <w:p w14:paraId="1B46836C" w14:textId="017FC8F8" w:rsidR="3AF3ADF1" w:rsidRDefault="3AF3ADF1" w:rsidP="78A9E41D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Noted tradeoff between ideal methodology and what is achievable within budget/timeline</w:t>
      </w:r>
    </w:p>
    <w:p w14:paraId="46842111" w14:textId="3E6C7328" w:rsidR="3AF3ADF1" w:rsidRDefault="3AF3ADF1" w:rsidP="78A9E41D">
      <w:pPr>
        <w:pStyle w:val="Heading3"/>
        <w:spacing w:before="281" w:after="281"/>
      </w:pPr>
      <w:r w:rsidRPr="78A9E41D">
        <w:rPr>
          <w:rFonts w:ascii="Aptos" w:eastAsia="Aptos" w:hAnsi="Aptos" w:cs="Aptos"/>
          <w:b/>
          <w:bCs/>
          <w:sz w:val="28"/>
          <w:szCs w:val="28"/>
        </w:rPr>
        <w:t>Agreed Path Forward</w:t>
      </w:r>
    </w:p>
    <w:p w14:paraId="1FD4E163" w14:textId="69539C4A" w:rsidR="3AF3ADF1" w:rsidRDefault="3AF3ADF1" w:rsidP="78A9E41D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Vijay to circulate call for volunteers to REC</w:t>
      </w:r>
    </w:p>
    <w:p w14:paraId="63C6B5CC" w14:textId="715A7F06" w:rsidR="3AF3ADF1" w:rsidRDefault="3AF3ADF1" w:rsidP="78A9E41D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REC to compile:</w:t>
      </w:r>
    </w:p>
    <w:p w14:paraId="04314949" w14:textId="71102544" w:rsidR="3AF3ADF1" w:rsidRDefault="3AF3ADF1" w:rsidP="78A9E41D">
      <w:pPr>
        <w:pStyle w:val="ListParagraph"/>
        <w:numPr>
          <w:ilvl w:val="1"/>
          <w:numId w:val="3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Literature</w:t>
      </w:r>
    </w:p>
    <w:p w14:paraId="6229B832" w14:textId="440EE80B" w:rsidR="3AF3ADF1" w:rsidRDefault="3AF3ADF1" w:rsidP="78A9E41D">
      <w:pPr>
        <w:pStyle w:val="ListParagraph"/>
        <w:numPr>
          <w:ilvl w:val="1"/>
          <w:numId w:val="3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Sources</w:t>
      </w:r>
    </w:p>
    <w:p w14:paraId="2E74877F" w14:textId="1EEC0894" w:rsidR="3AF3ADF1" w:rsidRDefault="3AF3ADF1" w:rsidP="78A9E41D">
      <w:pPr>
        <w:pStyle w:val="ListParagraph"/>
        <w:numPr>
          <w:ilvl w:val="1"/>
          <w:numId w:val="3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Expert input</w:t>
      </w:r>
    </w:p>
    <w:p w14:paraId="55B612A4" w14:textId="20941A87" w:rsidR="3AF3ADF1" w:rsidRDefault="3AF3ADF1" w:rsidP="78A9E41D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Coordination with WAT encouraged</w:t>
      </w:r>
    </w:p>
    <w:p w14:paraId="1390E8B8" w14:textId="7722EDEA" w:rsidR="3AF3ADF1" w:rsidRDefault="3AF3ADF1" w:rsidP="78A9E41D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January All-Committees Meeting seen as checkpoint, not final deliverable</w:t>
      </w:r>
    </w:p>
    <w:p w14:paraId="22B82069" w14:textId="4BF0833D" w:rsidR="78A9E41D" w:rsidRDefault="78A9E41D"/>
    <w:p w14:paraId="045EF3C9" w14:textId="3855D60F" w:rsidR="3AF3ADF1" w:rsidRDefault="3AF3ADF1" w:rsidP="78A9E41D">
      <w:pPr>
        <w:pStyle w:val="Heading2"/>
        <w:spacing w:before="299" w:after="299"/>
      </w:pPr>
      <w:r w:rsidRPr="78A9E41D">
        <w:rPr>
          <w:rFonts w:ascii="Aptos" w:eastAsia="Aptos" w:hAnsi="Aptos" w:cs="Aptos"/>
          <w:b/>
          <w:bCs/>
          <w:sz w:val="36"/>
          <w:szCs w:val="36"/>
        </w:rPr>
        <w:t>7. Upcoming Dates &amp; Next Steps</w:t>
      </w:r>
    </w:p>
    <w:p w14:paraId="7DEF71AD" w14:textId="443B71B4" w:rsidR="3AF3ADF1" w:rsidRDefault="3AF3ADF1" w:rsidP="78A9E41D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b/>
          <w:bCs/>
          <w:sz w:val="24"/>
          <w:szCs w:val="24"/>
        </w:rPr>
        <w:t>December 16, 2025</w:t>
      </w:r>
      <w:r w:rsidRPr="78A9E41D">
        <w:rPr>
          <w:rFonts w:ascii="Aptos" w:eastAsia="Aptos" w:hAnsi="Aptos" w:cs="Aptos"/>
          <w:sz w:val="24"/>
          <w:szCs w:val="24"/>
        </w:rPr>
        <w:t xml:space="preserve"> – Steering Committee meeting:</w:t>
      </w:r>
    </w:p>
    <w:p w14:paraId="06B13650" w14:textId="26281A65" w:rsidR="3AF3ADF1" w:rsidRDefault="3AF3ADF1" w:rsidP="78A9E41D">
      <w:pPr>
        <w:pStyle w:val="ListParagraph"/>
        <w:numPr>
          <w:ilvl w:val="1"/>
          <w:numId w:val="2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 xml:space="preserve">Vote </w:t>
      </w:r>
      <w:proofErr w:type="gramStart"/>
      <w:r w:rsidRPr="78A9E41D">
        <w:rPr>
          <w:rFonts w:ascii="Aptos" w:eastAsia="Aptos" w:hAnsi="Aptos" w:cs="Aptos"/>
          <w:sz w:val="24"/>
          <w:szCs w:val="24"/>
        </w:rPr>
        <w:t>on</w:t>
      </w:r>
      <w:proofErr w:type="gramEnd"/>
      <w:r w:rsidRPr="78A9E41D">
        <w:rPr>
          <w:rFonts w:ascii="Aptos" w:eastAsia="Aptos" w:hAnsi="Aptos" w:cs="Aptos"/>
          <w:sz w:val="24"/>
          <w:szCs w:val="24"/>
        </w:rPr>
        <w:t xml:space="preserve"> 10-Year Report</w:t>
      </w:r>
    </w:p>
    <w:p w14:paraId="67F0F82B" w14:textId="048A6FAB" w:rsidR="3AF3ADF1" w:rsidRDefault="3AF3ADF1" w:rsidP="78A9E41D">
      <w:pPr>
        <w:pStyle w:val="ListParagraph"/>
        <w:numPr>
          <w:ilvl w:val="1"/>
          <w:numId w:val="2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Discuss PGP REC membership / Co-Chair</w:t>
      </w:r>
    </w:p>
    <w:p w14:paraId="50D91F90" w14:textId="7AD99304" w:rsidR="3AF3ADF1" w:rsidRDefault="3AF3ADF1" w:rsidP="78A9E41D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b/>
          <w:bCs/>
          <w:sz w:val="24"/>
          <w:szCs w:val="24"/>
        </w:rPr>
        <w:lastRenderedPageBreak/>
        <w:t>January 21, 2026</w:t>
      </w:r>
      <w:r w:rsidRPr="78A9E41D">
        <w:rPr>
          <w:rFonts w:ascii="Aptos" w:eastAsia="Aptos" w:hAnsi="Aptos" w:cs="Aptos"/>
          <w:sz w:val="24"/>
          <w:szCs w:val="24"/>
        </w:rPr>
        <w:t xml:space="preserve"> – All-Committees Meeting (WECC offices, Salt Lake City)</w:t>
      </w:r>
    </w:p>
    <w:p w14:paraId="3E30516E" w14:textId="40A2293D" w:rsidR="3AF3ADF1" w:rsidRDefault="3AF3ADF1" w:rsidP="78A9E41D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b/>
          <w:bCs/>
          <w:sz w:val="24"/>
          <w:szCs w:val="24"/>
        </w:rPr>
        <w:t>February 4, 2026</w:t>
      </w:r>
      <w:r w:rsidRPr="78A9E41D">
        <w:rPr>
          <w:rFonts w:ascii="Aptos" w:eastAsia="Aptos" w:hAnsi="Aptos" w:cs="Aptos"/>
          <w:sz w:val="24"/>
          <w:szCs w:val="24"/>
        </w:rPr>
        <w:t xml:space="preserve"> – Public webinar and 10-Year Report release</w:t>
      </w:r>
    </w:p>
    <w:p w14:paraId="5D0A796F" w14:textId="7C21DFDE" w:rsidR="3AF3ADF1" w:rsidRDefault="3AF3ADF1" w:rsidP="78A9E41D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 xml:space="preserve">GDS </w:t>
      </w:r>
      <w:proofErr w:type="gramStart"/>
      <w:r w:rsidRPr="78A9E41D">
        <w:rPr>
          <w:rFonts w:ascii="Aptos" w:eastAsia="Aptos" w:hAnsi="Aptos" w:cs="Aptos"/>
          <w:sz w:val="24"/>
          <w:szCs w:val="24"/>
        </w:rPr>
        <w:t>to</w:t>
      </w:r>
      <w:proofErr w:type="gramEnd"/>
      <w:r w:rsidRPr="78A9E41D">
        <w:rPr>
          <w:rFonts w:ascii="Aptos" w:eastAsia="Aptos" w:hAnsi="Aptos" w:cs="Aptos"/>
          <w:sz w:val="24"/>
          <w:szCs w:val="24"/>
        </w:rPr>
        <w:t>:</w:t>
      </w:r>
    </w:p>
    <w:p w14:paraId="61FA185B" w14:textId="1E95BE69" w:rsidR="3AF3ADF1" w:rsidRDefault="3AF3ADF1" w:rsidP="78A9E41D">
      <w:pPr>
        <w:pStyle w:val="ListParagraph"/>
        <w:numPr>
          <w:ilvl w:val="1"/>
          <w:numId w:val="2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Begin posting summary notes</w:t>
      </w:r>
    </w:p>
    <w:p w14:paraId="6A1D72B5" w14:textId="3FFC5A35" w:rsidR="3AF3ADF1" w:rsidRDefault="3AF3ADF1" w:rsidP="78A9E41D">
      <w:pPr>
        <w:pStyle w:val="ListParagraph"/>
        <w:numPr>
          <w:ilvl w:val="1"/>
          <w:numId w:val="2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Circulate Co-Chair interest email</w:t>
      </w:r>
    </w:p>
    <w:p w14:paraId="7EEAE284" w14:textId="388D8A47" w:rsidR="3AF3ADF1" w:rsidRDefault="3AF3ADF1" w:rsidP="78A9E41D">
      <w:pPr>
        <w:pStyle w:val="ListParagraph"/>
        <w:numPr>
          <w:ilvl w:val="1"/>
          <w:numId w:val="2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Address SharePoint access issues</w:t>
      </w:r>
    </w:p>
    <w:p w14:paraId="7C49C8D0" w14:textId="35A838E3" w:rsidR="78A9E41D" w:rsidRDefault="78A9E41D"/>
    <w:p w14:paraId="5D953638" w14:textId="7F2586FF" w:rsidR="3AF3ADF1" w:rsidRDefault="3AF3ADF1" w:rsidP="78A9E41D">
      <w:pPr>
        <w:pStyle w:val="Heading2"/>
        <w:spacing w:before="299" w:after="299"/>
      </w:pPr>
      <w:r w:rsidRPr="78A9E41D">
        <w:rPr>
          <w:rFonts w:ascii="Aptos" w:eastAsia="Aptos" w:hAnsi="Aptos" w:cs="Aptos"/>
          <w:b/>
          <w:bCs/>
          <w:sz w:val="36"/>
          <w:szCs w:val="36"/>
        </w:rPr>
        <w:t>Public Comment</w:t>
      </w:r>
    </w:p>
    <w:p w14:paraId="32118CC8" w14:textId="74E964C5" w:rsidR="3AF3ADF1" w:rsidRDefault="3AF3ADF1" w:rsidP="78A9E41D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  <w:sz w:val="24"/>
          <w:szCs w:val="24"/>
        </w:rPr>
      </w:pPr>
      <w:r w:rsidRPr="78A9E41D">
        <w:rPr>
          <w:rFonts w:ascii="Aptos" w:eastAsia="Aptos" w:hAnsi="Aptos" w:cs="Aptos"/>
          <w:sz w:val="24"/>
          <w:szCs w:val="24"/>
        </w:rPr>
        <w:t>No public comments raised</w:t>
      </w:r>
    </w:p>
    <w:p w14:paraId="32F38783" w14:textId="0DD023DC" w:rsidR="78A9E41D" w:rsidRDefault="78A9E41D" w:rsidP="78A9E41D">
      <w:pPr>
        <w:spacing w:before="240" w:after="240"/>
        <w:rPr>
          <w:rFonts w:ascii="Aptos" w:eastAsia="Aptos" w:hAnsi="Aptos" w:cs="Aptos"/>
          <w:sz w:val="24"/>
          <w:szCs w:val="24"/>
        </w:rPr>
      </w:pPr>
    </w:p>
    <w:p w14:paraId="5F5BDB8E" w14:textId="2B8326AC" w:rsidR="78A9E41D" w:rsidRDefault="78A9E41D" w:rsidP="78A9E41D">
      <w:pPr>
        <w:spacing w:line="300" w:lineRule="auto"/>
        <w:rPr>
          <w:color w:val="A19F9D"/>
          <w:sz w:val="24"/>
          <w:szCs w:val="24"/>
        </w:rPr>
      </w:pPr>
    </w:p>
    <w:sectPr w:rsidR="78A9E41D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E4D0"/>
    <w:multiLevelType w:val="hybridMultilevel"/>
    <w:tmpl w:val="86B8E908"/>
    <w:lvl w:ilvl="0" w:tplc="9A60C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34B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683F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A633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C0AD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A61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1CD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C466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DC1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EBF16"/>
    <w:multiLevelType w:val="hybridMultilevel"/>
    <w:tmpl w:val="78B8A238"/>
    <w:lvl w:ilvl="0" w:tplc="A6B62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7C38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DC23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CB5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4C9E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7E95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F036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66F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D49C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CA1D8"/>
    <w:multiLevelType w:val="hybridMultilevel"/>
    <w:tmpl w:val="87BE09AC"/>
    <w:lvl w:ilvl="0" w:tplc="8304B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1CB1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96F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78C7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EAB8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9432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4E6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DA95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D208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2C1D3"/>
    <w:multiLevelType w:val="hybridMultilevel"/>
    <w:tmpl w:val="9DE4A140"/>
    <w:lvl w:ilvl="0" w:tplc="9308F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EE1B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181E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676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D61C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1CDE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78B0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E4C1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CED0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37805"/>
    <w:multiLevelType w:val="hybridMultilevel"/>
    <w:tmpl w:val="F8020B52"/>
    <w:lvl w:ilvl="0" w:tplc="900C9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7094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C65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68DF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07C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4E47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3E9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D6F9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06A6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D8FC0"/>
    <w:multiLevelType w:val="hybridMultilevel"/>
    <w:tmpl w:val="5706F8A2"/>
    <w:lvl w:ilvl="0" w:tplc="047C84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48C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9C1F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EAB0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1CD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EEE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745B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44E9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B4F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90219"/>
    <w:multiLevelType w:val="hybridMultilevel"/>
    <w:tmpl w:val="ABDCA798"/>
    <w:lvl w:ilvl="0" w:tplc="F8C43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88D3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20F6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2486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8A72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6D1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6CA0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ECA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F2C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917DE"/>
    <w:multiLevelType w:val="hybridMultilevel"/>
    <w:tmpl w:val="03BCB4A0"/>
    <w:lvl w:ilvl="0" w:tplc="E996A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5E7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4CD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B08F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3C9D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AB6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B265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F40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2646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7A4DB"/>
    <w:multiLevelType w:val="hybridMultilevel"/>
    <w:tmpl w:val="220A1BF4"/>
    <w:lvl w:ilvl="0" w:tplc="DCBCB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D8A6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7244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5812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E83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24C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2F4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ADD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C6AD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634C0"/>
    <w:multiLevelType w:val="hybridMultilevel"/>
    <w:tmpl w:val="430A5602"/>
    <w:lvl w:ilvl="0" w:tplc="09A2CAC4">
      <w:start w:val="1"/>
      <w:numFmt w:val="decimal"/>
      <w:lvlText w:val="%1."/>
      <w:lvlJc w:val="left"/>
      <w:pPr>
        <w:ind w:left="720" w:hanging="360"/>
      </w:pPr>
    </w:lvl>
    <w:lvl w:ilvl="1" w:tplc="7CBA5682">
      <w:start w:val="1"/>
      <w:numFmt w:val="lowerLetter"/>
      <w:lvlText w:val="%2."/>
      <w:lvlJc w:val="left"/>
      <w:pPr>
        <w:ind w:left="1440" w:hanging="360"/>
      </w:pPr>
    </w:lvl>
    <w:lvl w:ilvl="2" w:tplc="15C8FD20">
      <w:start w:val="1"/>
      <w:numFmt w:val="lowerRoman"/>
      <w:lvlText w:val="%3."/>
      <w:lvlJc w:val="right"/>
      <w:pPr>
        <w:ind w:left="2160" w:hanging="180"/>
      </w:pPr>
    </w:lvl>
    <w:lvl w:ilvl="3" w:tplc="66E0F92A">
      <w:start w:val="1"/>
      <w:numFmt w:val="decimal"/>
      <w:lvlText w:val="%4."/>
      <w:lvlJc w:val="left"/>
      <w:pPr>
        <w:ind w:left="2880" w:hanging="360"/>
      </w:pPr>
    </w:lvl>
    <w:lvl w:ilvl="4" w:tplc="4E1E6E1E">
      <w:start w:val="1"/>
      <w:numFmt w:val="lowerLetter"/>
      <w:lvlText w:val="%5."/>
      <w:lvlJc w:val="left"/>
      <w:pPr>
        <w:ind w:left="3600" w:hanging="360"/>
      </w:pPr>
    </w:lvl>
    <w:lvl w:ilvl="5" w:tplc="F04A0B06">
      <w:start w:val="1"/>
      <w:numFmt w:val="lowerRoman"/>
      <w:lvlText w:val="%6."/>
      <w:lvlJc w:val="right"/>
      <w:pPr>
        <w:ind w:left="4320" w:hanging="180"/>
      </w:pPr>
    </w:lvl>
    <w:lvl w:ilvl="6" w:tplc="503A121E">
      <w:start w:val="1"/>
      <w:numFmt w:val="decimal"/>
      <w:lvlText w:val="%7."/>
      <w:lvlJc w:val="left"/>
      <w:pPr>
        <w:ind w:left="5040" w:hanging="360"/>
      </w:pPr>
    </w:lvl>
    <w:lvl w:ilvl="7" w:tplc="73A86AFE">
      <w:start w:val="1"/>
      <w:numFmt w:val="lowerLetter"/>
      <w:lvlText w:val="%8."/>
      <w:lvlJc w:val="left"/>
      <w:pPr>
        <w:ind w:left="5760" w:hanging="360"/>
      </w:pPr>
    </w:lvl>
    <w:lvl w:ilvl="8" w:tplc="EA88203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C7551"/>
    <w:multiLevelType w:val="hybridMultilevel"/>
    <w:tmpl w:val="0B7878F2"/>
    <w:lvl w:ilvl="0" w:tplc="52ECB5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2080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E6D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7C2D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F42C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1C38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D2D6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804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4688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86190"/>
    <w:multiLevelType w:val="hybridMultilevel"/>
    <w:tmpl w:val="F682954E"/>
    <w:lvl w:ilvl="0" w:tplc="34BC7FF8">
      <w:start w:val="1"/>
      <w:numFmt w:val="bullet"/>
      <w:lvlText w:val="●"/>
      <w:lvlJc w:val="left"/>
      <w:pPr>
        <w:ind w:left="720" w:hanging="360"/>
      </w:pPr>
    </w:lvl>
    <w:lvl w:ilvl="1" w:tplc="BC7EA444">
      <w:start w:val="1"/>
      <w:numFmt w:val="bullet"/>
      <w:lvlText w:val="○"/>
      <w:lvlJc w:val="left"/>
      <w:pPr>
        <w:ind w:left="1440" w:hanging="360"/>
      </w:pPr>
    </w:lvl>
    <w:lvl w:ilvl="2" w:tplc="57FCE076">
      <w:start w:val="1"/>
      <w:numFmt w:val="bullet"/>
      <w:lvlText w:val="■"/>
      <w:lvlJc w:val="left"/>
      <w:pPr>
        <w:ind w:left="2160" w:hanging="360"/>
      </w:pPr>
    </w:lvl>
    <w:lvl w:ilvl="3" w:tplc="A1E2F7EE">
      <w:start w:val="1"/>
      <w:numFmt w:val="bullet"/>
      <w:lvlText w:val="●"/>
      <w:lvlJc w:val="left"/>
      <w:pPr>
        <w:ind w:left="2880" w:hanging="360"/>
      </w:pPr>
    </w:lvl>
    <w:lvl w:ilvl="4" w:tplc="EB56D4D8">
      <w:start w:val="1"/>
      <w:numFmt w:val="bullet"/>
      <w:lvlText w:val="○"/>
      <w:lvlJc w:val="left"/>
      <w:pPr>
        <w:ind w:left="3600" w:hanging="360"/>
      </w:pPr>
    </w:lvl>
    <w:lvl w:ilvl="5" w:tplc="0D22174A">
      <w:start w:val="1"/>
      <w:numFmt w:val="bullet"/>
      <w:lvlText w:val="■"/>
      <w:lvlJc w:val="left"/>
      <w:pPr>
        <w:ind w:left="4320" w:hanging="360"/>
      </w:pPr>
    </w:lvl>
    <w:lvl w:ilvl="6" w:tplc="ED84905A">
      <w:start w:val="1"/>
      <w:numFmt w:val="bullet"/>
      <w:lvlText w:val="●"/>
      <w:lvlJc w:val="left"/>
      <w:pPr>
        <w:ind w:left="5040" w:hanging="360"/>
      </w:pPr>
    </w:lvl>
    <w:lvl w:ilvl="7" w:tplc="3E522066">
      <w:start w:val="1"/>
      <w:numFmt w:val="bullet"/>
      <w:lvlText w:val="●"/>
      <w:lvlJc w:val="left"/>
      <w:pPr>
        <w:ind w:left="5760" w:hanging="360"/>
      </w:pPr>
    </w:lvl>
    <w:lvl w:ilvl="8" w:tplc="51A6C0C4">
      <w:start w:val="1"/>
      <w:numFmt w:val="bullet"/>
      <w:lvlText w:val="●"/>
      <w:lvlJc w:val="left"/>
      <w:pPr>
        <w:ind w:left="6480" w:hanging="360"/>
      </w:pPr>
    </w:lvl>
  </w:abstractNum>
  <w:abstractNum w:abstractNumId="12" w15:restartNumberingAfterBreak="0">
    <w:nsid w:val="676F5C93"/>
    <w:multiLevelType w:val="hybridMultilevel"/>
    <w:tmpl w:val="4BE26E5A"/>
    <w:lvl w:ilvl="0" w:tplc="024681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4A6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224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007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C00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F2DC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36B7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C78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D2E8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19995"/>
    <w:multiLevelType w:val="hybridMultilevel"/>
    <w:tmpl w:val="E50EF7DC"/>
    <w:lvl w:ilvl="0" w:tplc="5D725D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0A47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9074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8E8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28C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AE94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EF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508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DA52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B45D6"/>
    <w:multiLevelType w:val="hybridMultilevel"/>
    <w:tmpl w:val="D22EC848"/>
    <w:lvl w:ilvl="0" w:tplc="2152A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1CFF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3C33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406D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161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227D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A4B1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DE09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087F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0BF2DE"/>
    <w:multiLevelType w:val="hybridMultilevel"/>
    <w:tmpl w:val="FAAC31B2"/>
    <w:lvl w:ilvl="0" w:tplc="D940F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A0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222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9E4D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3C3D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5CD4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5A68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80FE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1ED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6A6E22"/>
    <w:multiLevelType w:val="hybridMultilevel"/>
    <w:tmpl w:val="875A3276"/>
    <w:lvl w:ilvl="0" w:tplc="452AE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826E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5491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16F4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C69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2E16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16D5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7608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2E7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695762"/>
    <w:multiLevelType w:val="hybridMultilevel"/>
    <w:tmpl w:val="E752FB1E"/>
    <w:lvl w:ilvl="0" w:tplc="409AA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54DE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CC9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32C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12B3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108B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9655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14D5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E8A1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BA8095"/>
    <w:multiLevelType w:val="hybridMultilevel"/>
    <w:tmpl w:val="363E401E"/>
    <w:lvl w:ilvl="0" w:tplc="424A8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B8AF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D676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7EDB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464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E86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00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6E0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AA73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4A1529"/>
    <w:multiLevelType w:val="hybridMultilevel"/>
    <w:tmpl w:val="1E2A9752"/>
    <w:lvl w:ilvl="0" w:tplc="C6B45B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225E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F45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21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DC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4CE0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DE21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E7E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A8BF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18ABF"/>
    <w:multiLevelType w:val="hybridMultilevel"/>
    <w:tmpl w:val="799E1B74"/>
    <w:lvl w:ilvl="0" w:tplc="76D667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008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5498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00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BCA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42F8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C81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091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2897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923712">
    <w:abstractNumId w:val="14"/>
  </w:num>
  <w:num w:numId="2" w16cid:durableId="1763799342">
    <w:abstractNumId w:val="18"/>
  </w:num>
  <w:num w:numId="3" w16cid:durableId="1729764477">
    <w:abstractNumId w:val="2"/>
  </w:num>
  <w:num w:numId="4" w16cid:durableId="417680318">
    <w:abstractNumId w:val="19"/>
  </w:num>
  <w:num w:numId="5" w16cid:durableId="372854080">
    <w:abstractNumId w:val="8"/>
  </w:num>
  <w:num w:numId="6" w16cid:durableId="191234561">
    <w:abstractNumId w:val="15"/>
  </w:num>
  <w:num w:numId="7" w16cid:durableId="1034960599">
    <w:abstractNumId w:val="12"/>
  </w:num>
  <w:num w:numId="8" w16cid:durableId="1434323685">
    <w:abstractNumId w:val="4"/>
  </w:num>
  <w:num w:numId="9" w16cid:durableId="899440064">
    <w:abstractNumId w:val="1"/>
  </w:num>
  <w:num w:numId="10" w16cid:durableId="1486781611">
    <w:abstractNumId w:val="3"/>
  </w:num>
  <w:num w:numId="11" w16cid:durableId="911354905">
    <w:abstractNumId w:val="0"/>
  </w:num>
  <w:num w:numId="12" w16cid:durableId="547884819">
    <w:abstractNumId w:val="6"/>
  </w:num>
  <w:num w:numId="13" w16cid:durableId="1030448447">
    <w:abstractNumId w:val="5"/>
  </w:num>
  <w:num w:numId="14" w16cid:durableId="279259926">
    <w:abstractNumId w:val="7"/>
  </w:num>
  <w:num w:numId="15" w16cid:durableId="1195925789">
    <w:abstractNumId w:val="13"/>
  </w:num>
  <w:num w:numId="16" w16cid:durableId="915631478">
    <w:abstractNumId w:val="10"/>
  </w:num>
  <w:num w:numId="17" w16cid:durableId="1498687590">
    <w:abstractNumId w:val="17"/>
  </w:num>
  <w:num w:numId="18" w16cid:durableId="1520655445">
    <w:abstractNumId w:val="16"/>
  </w:num>
  <w:num w:numId="19" w16cid:durableId="527915201">
    <w:abstractNumId w:val="9"/>
  </w:num>
  <w:num w:numId="20" w16cid:durableId="1187988343">
    <w:abstractNumId w:val="20"/>
  </w:num>
  <w:num w:numId="21" w16cid:durableId="814300102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98C6"/>
    <w:rsid w:val="004798C6"/>
    <w:rsid w:val="00646578"/>
    <w:rsid w:val="00FA7E0B"/>
    <w:rsid w:val="210F717E"/>
    <w:rsid w:val="3AF3ADF1"/>
    <w:rsid w:val="5F73A4FD"/>
    <w:rsid w:val="71DA6A30"/>
    <w:rsid w:val="78A9E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AB229"/>
  <w15:docId w15:val="{ADE778EF-3203-4CAD-952C-B475DC88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customStyle="1" w:styleId="Strong1">
    <w:name w:val="Strong1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914</Words>
  <Characters>5213</Characters>
  <Application>Microsoft Office Word</Application>
  <DocSecurity>0</DocSecurity>
  <Lines>43</Lines>
  <Paragraphs>12</Paragraphs>
  <ScaleCrop>false</ScaleCrop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Kyra Green</cp:lastModifiedBy>
  <cp:revision>2</cp:revision>
  <dcterms:created xsi:type="dcterms:W3CDTF">2025-12-17T17:20:00Z</dcterms:created>
  <dcterms:modified xsi:type="dcterms:W3CDTF">2025-12-17T17:20:00Z</dcterms:modified>
</cp:coreProperties>
</file>